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E5D9" w14:textId="405C9489" w:rsidR="00B81FC8" w:rsidRPr="00D128AF" w:rsidRDefault="00D02380" w:rsidP="00D17AE0">
      <w:pPr>
        <w:spacing w:after="0" w:line="240" w:lineRule="auto"/>
        <w:jc w:val="center"/>
        <w:rPr>
          <w:rFonts w:asciiTheme="minorHAnsi" w:hAnsiTheme="minorHAnsi"/>
          <w:b/>
          <w:color w:val="595959" w:themeColor="text1" w:themeTint="A6"/>
          <w:sz w:val="36"/>
          <w:szCs w:val="36"/>
        </w:rPr>
      </w:pPr>
      <w:r>
        <w:rPr>
          <w:rFonts w:asciiTheme="minorHAnsi" w:hAnsiTheme="minorHAnsi"/>
          <w:b/>
          <w:color w:val="595959" w:themeColor="text1" w:themeTint="A6"/>
          <w:sz w:val="36"/>
          <w:szCs w:val="36"/>
        </w:rPr>
        <w:t>Service Agreement</w:t>
      </w:r>
    </w:p>
    <w:p w14:paraId="55838E06" w14:textId="79F6EAD7" w:rsidR="00B81FC8" w:rsidRPr="008D58C1" w:rsidRDefault="00B81FC8" w:rsidP="00B81FC8">
      <w:pPr>
        <w:spacing w:after="0" w:line="240" w:lineRule="auto"/>
        <w:rPr>
          <w:rFonts w:asciiTheme="minorHAnsi" w:hAnsiTheme="minorHAnsi"/>
          <w:b/>
          <w:color w:val="595959" w:themeColor="text1" w:themeTint="A6"/>
          <w:sz w:val="24"/>
          <w:szCs w:val="24"/>
        </w:rPr>
      </w:pPr>
    </w:p>
    <w:p w14:paraId="39FD5391" w14:textId="3A88A84A" w:rsidR="00D02380" w:rsidRPr="00D02380" w:rsidRDefault="00D02380" w:rsidP="00D02380">
      <w:pPr>
        <w:pStyle w:val="BodyCopy"/>
        <w:rPr>
          <w:rFonts w:asciiTheme="minorHAnsi" w:hAnsiTheme="minorHAnsi"/>
        </w:rPr>
      </w:pPr>
      <w:r w:rsidRPr="00D02380">
        <w:rPr>
          <w:rFonts w:asciiTheme="minorHAnsi" w:hAnsiTheme="minorHAnsi"/>
        </w:rPr>
        <w:t xml:space="preserve">This agreement is made on </w:t>
      </w:r>
      <w:r w:rsidRPr="00D02380">
        <w:rPr>
          <w:rFonts w:asciiTheme="minorHAnsi" w:hAnsiTheme="minorHAnsi"/>
          <w:highlight w:val="yellow"/>
        </w:rPr>
        <w:fldChar w:fldCharType="begin"/>
      </w:r>
      <w:r w:rsidRPr="00D02380">
        <w:rPr>
          <w:rFonts w:asciiTheme="minorHAnsi" w:hAnsiTheme="minorHAnsi"/>
          <w:highlight w:val="yellow"/>
        </w:rPr>
        <w:instrText xml:space="preserve"> DATE \@ "dd/MM/yy" </w:instrText>
      </w:r>
      <w:r w:rsidRPr="00D02380">
        <w:rPr>
          <w:rFonts w:asciiTheme="minorHAnsi" w:hAnsiTheme="minorHAnsi"/>
          <w:highlight w:val="yellow"/>
        </w:rPr>
        <w:fldChar w:fldCharType="separate"/>
      </w:r>
      <w:r w:rsidR="00622267">
        <w:rPr>
          <w:rFonts w:asciiTheme="minorHAnsi" w:hAnsiTheme="minorHAnsi"/>
          <w:noProof/>
          <w:highlight w:val="yellow"/>
        </w:rPr>
        <w:t>09/05/23</w:t>
      </w:r>
      <w:r w:rsidRPr="00D02380">
        <w:rPr>
          <w:rFonts w:asciiTheme="minorHAnsi" w:hAnsiTheme="minorHAnsi"/>
          <w:highlight w:val="yellow"/>
        </w:rPr>
        <w:fldChar w:fldCharType="end"/>
      </w:r>
      <w:r w:rsidRPr="00D02380">
        <w:rPr>
          <w:rFonts w:asciiTheme="minorHAnsi" w:hAnsiTheme="minorHAnsi"/>
        </w:rPr>
        <w:t xml:space="preserve"> BETWEEN:</w:t>
      </w:r>
    </w:p>
    <w:tbl>
      <w:tblPr>
        <w:tblStyle w:val="TableGridLight"/>
        <w:tblW w:w="0" w:type="auto"/>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ook w:val="04A0" w:firstRow="1" w:lastRow="0" w:firstColumn="1" w:lastColumn="0" w:noHBand="0" w:noVBand="1"/>
      </w:tblPr>
      <w:tblGrid>
        <w:gridCol w:w="4865"/>
        <w:gridCol w:w="4865"/>
      </w:tblGrid>
      <w:tr w:rsidR="00D02380" w:rsidRPr="00D02380" w14:paraId="29666A14" w14:textId="77777777" w:rsidTr="00F23B97">
        <w:trPr>
          <w:cnfStyle w:val="100000000000" w:firstRow="1" w:lastRow="0" w:firstColumn="0" w:lastColumn="0" w:oddVBand="0" w:evenVBand="0" w:oddHBand="0" w:evenHBand="0" w:firstRowFirstColumn="0" w:firstRowLastColumn="0" w:lastRowFirstColumn="0" w:lastRowLastColumn="0"/>
        </w:trPr>
        <w:tc>
          <w:tcPr>
            <w:tcW w:w="4865" w:type="dxa"/>
            <w:tcBorders>
              <w:right w:val="single" w:sz="4" w:space="0" w:color="444444"/>
            </w:tcBorders>
            <w:shd w:val="clear" w:color="auto" w:fill="F2F2F2" w:themeFill="background1" w:themeFillShade="F2"/>
          </w:tcPr>
          <w:p w14:paraId="467BB705" w14:textId="2EE97C8C" w:rsidR="00D02380" w:rsidRPr="00D02380" w:rsidRDefault="00D02380" w:rsidP="00014893">
            <w:pPr>
              <w:pStyle w:val="BodyCopy"/>
              <w:rPr>
                <w:rFonts w:asciiTheme="minorHAnsi" w:hAnsiTheme="minorHAnsi"/>
                <w:highlight w:val="yellow"/>
              </w:rPr>
            </w:pPr>
            <w:r w:rsidRPr="00D02380">
              <w:rPr>
                <w:rFonts w:asciiTheme="minorHAnsi" w:hAnsiTheme="minorHAnsi"/>
              </w:rPr>
              <w:t>Service Provider</w:t>
            </w:r>
          </w:p>
        </w:tc>
        <w:tc>
          <w:tcPr>
            <w:tcW w:w="4865" w:type="dxa"/>
            <w:tcBorders>
              <w:left w:val="single" w:sz="4" w:space="0" w:color="444444"/>
            </w:tcBorders>
            <w:shd w:val="clear" w:color="auto" w:fill="F2F2F2" w:themeFill="background1" w:themeFillShade="F2"/>
          </w:tcPr>
          <w:p w14:paraId="13291063" w14:textId="4A507A00" w:rsidR="00D02380" w:rsidRPr="00D02380" w:rsidRDefault="00D02380" w:rsidP="00014893">
            <w:pPr>
              <w:pStyle w:val="BodyCopy"/>
              <w:rPr>
                <w:rFonts w:asciiTheme="minorHAnsi" w:hAnsiTheme="minorHAnsi"/>
                <w:highlight w:val="yellow"/>
              </w:rPr>
            </w:pPr>
            <w:r w:rsidRPr="00D02380">
              <w:rPr>
                <w:rFonts w:asciiTheme="minorHAnsi" w:hAnsiTheme="minorHAnsi"/>
              </w:rPr>
              <w:t>Client</w:t>
            </w:r>
          </w:p>
        </w:tc>
      </w:tr>
      <w:tr w:rsidR="00D02380" w:rsidRPr="00D02380" w14:paraId="6FD9A771" w14:textId="77777777" w:rsidTr="00014893">
        <w:tc>
          <w:tcPr>
            <w:tcW w:w="4865" w:type="dxa"/>
          </w:tcPr>
          <w:p w14:paraId="59003903" w14:textId="77777777" w:rsidR="00D02380" w:rsidRPr="00D02380" w:rsidRDefault="00D02380" w:rsidP="00014893">
            <w:pPr>
              <w:rPr>
                <w:rFonts w:asciiTheme="minorHAnsi" w:hAnsiTheme="minorHAnsi" w:cs="AppleSystemUIFont"/>
                <w:color w:val="7F7F7F" w:themeColor="text1" w:themeTint="80"/>
                <w:sz w:val="18"/>
                <w:szCs w:val="18"/>
              </w:rPr>
            </w:pPr>
          </w:p>
          <w:p w14:paraId="78980752" w14:textId="246853EB" w:rsidR="00D02380" w:rsidRPr="00D02380" w:rsidRDefault="00622267" w:rsidP="00014893">
            <w:pPr>
              <w:pStyle w:val="BodyCopy"/>
              <w:spacing w:after="0"/>
              <w:rPr>
                <w:rFonts w:asciiTheme="minorHAnsi" w:eastAsia="Times New Roman" w:hAnsiTheme="minorHAnsi" w:cs="AppleSystemUIFont"/>
                <w:b/>
                <w:bCs/>
                <w:sz w:val="24"/>
              </w:rPr>
            </w:pPr>
            <w:r>
              <w:rPr>
                <w:rFonts w:asciiTheme="minorHAnsi" w:eastAsia="Times New Roman" w:hAnsiTheme="minorHAnsi" w:cs="AppleSystemUIFont"/>
                <w:b/>
                <w:bCs/>
                <w:sz w:val="24"/>
              </w:rPr>
              <w:t>SNOOTS</w:t>
            </w:r>
          </w:p>
          <w:p w14:paraId="7B5DCFD1" w14:textId="750C528B" w:rsidR="00D02380" w:rsidRDefault="00622267" w:rsidP="00014893">
            <w:pPr>
              <w:pStyle w:val="BodyCopy"/>
              <w:spacing w:after="0"/>
              <w:rPr>
                <w:rFonts w:asciiTheme="minorHAnsi" w:eastAsia="Times New Roman" w:hAnsiTheme="minorHAnsi" w:cs="AppleSystemUIFont"/>
                <w:szCs w:val="20"/>
              </w:rPr>
            </w:pPr>
            <w:r>
              <w:rPr>
                <w:rFonts w:asciiTheme="minorHAnsi" w:eastAsia="Times New Roman" w:hAnsiTheme="minorHAnsi" w:cs="AppleSystemUIFont"/>
                <w:szCs w:val="20"/>
              </w:rPr>
              <w:t>14 Manor Park</w:t>
            </w:r>
          </w:p>
          <w:p w14:paraId="58FA8F04" w14:textId="1618F629" w:rsidR="00D02380" w:rsidRPr="00D02380" w:rsidRDefault="00622267" w:rsidP="00014893">
            <w:pPr>
              <w:pStyle w:val="BodyCopy"/>
              <w:spacing w:after="0"/>
              <w:rPr>
                <w:rFonts w:asciiTheme="minorHAnsi" w:eastAsia="Times New Roman" w:hAnsiTheme="minorHAnsi" w:cs="AppleSystemUIFont"/>
                <w:szCs w:val="20"/>
              </w:rPr>
            </w:pPr>
            <w:r>
              <w:rPr>
                <w:rFonts w:asciiTheme="minorHAnsi" w:eastAsia="Times New Roman" w:hAnsiTheme="minorHAnsi" w:cs="AppleSystemUIFont"/>
                <w:szCs w:val="20"/>
              </w:rPr>
              <w:t>Dewsbury WF12 7ST</w:t>
            </w:r>
          </w:p>
          <w:p w14:paraId="5B604EE1" w14:textId="57FCF2E1" w:rsidR="00D02380" w:rsidRPr="00D02380" w:rsidRDefault="00D02380" w:rsidP="00014893">
            <w:pPr>
              <w:rPr>
                <w:rFonts w:asciiTheme="minorHAnsi" w:hAnsiTheme="minorHAnsi" w:cs="AppleSystemUIFont"/>
                <w:color w:val="595959" w:themeColor="text1" w:themeTint="A6"/>
                <w:szCs w:val="20"/>
              </w:rPr>
            </w:pPr>
            <w:r w:rsidRPr="00D02380">
              <w:rPr>
                <w:rFonts w:asciiTheme="minorHAnsi" w:hAnsiTheme="minorHAnsi" w:cs="AppleSystemUIFont"/>
                <w:color w:val="595959" w:themeColor="text1" w:themeTint="A6"/>
                <w:szCs w:val="20"/>
              </w:rPr>
              <w:t xml:space="preserve">Tel: </w:t>
            </w:r>
            <w:r w:rsidR="00622267">
              <w:rPr>
                <w:rFonts w:asciiTheme="minorHAnsi" w:hAnsiTheme="minorHAnsi" w:cs="AppleSystemUIFont"/>
                <w:color w:val="595959" w:themeColor="text1" w:themeTint="A6"/>
                <w:szCs w:val="20"/>
              </w:rPr>
              <w:t>07986 007451</w:t>
            </w:r>
          </w:p>
          <w:p w14:paraId="2E219B42" w14:textId="319F50DC" w:rsidR="00D02380" w:rsidRPr="00D02380" w:rsidRDefault="00D02380" w:rsidP="00014893">
            <w:pPr>
              <w:rPr>
                <w:rFonts w:asciiTheme="minorHAnsi" w:hAnsiTheme="minorHAnsi" w:cs="AppleSystemUIFont"/>
                <w:color w:val="595959" w:themeColor="text1" w:themeTint="A6"/>
                <w:szCs w:val="20"/>
              </w:rPr>
            </w:pPr>
            <w:r w:rsidRPr="00D02380">
              <w:rPr>
                <w:rFonts w:asciiTheme="minorHAnsi" w:hAnsiTheme="minorHAnsi" w:cs="AppleSystemUIFont"/>
                <w:color w:val="595959" w:themeColor="text1" w:themeTint="A6"/>
                <w:szCs w:val="20"/>
              </w:rPr>
              <w:t xml:space="preserve">Email: </w:t>
            </w:r>
            <w:r w:rsidR="00622267">
              <w:rPr>
                <w:rFonts w:asciiTheme="minorHAnsi" w:hAnsiTheme="minorHAnsi" w:cs="AppleSystemUIFont"/>
                <w:color w:val="595959" w:themeColor="text1" w:themeTint="A6"/>
                <w:szCs w:val="20"/>
              </w:rPr>
              <w:t>hellosnoots@gmail.com</w:t>
            </w:r>
          </w:p>
          <w:p w14:paraId="2BEF4793" w14:textId="4E5AF237" w:rsidR="00D02380" w:rsidRPr="00D02380" w:rsidRDefault="00D02380" w:rsidP="00014893">
            <w:pPr>
              <w:rPr>
                <w:rFonts w:asciiTheme="minorHAnsi" w:hAnsiTheme="minorHAnsi" w:cs="AppleSystemUIFont"/>
                <w:color w:val="595959" w:themeColor="text1" w:themeTint="A6"/>
                <w:szCs w:val="20"/>
              </w:rPr>
            </w:pPr>
            <w:r w:rsidRPr="00D02380">
              <w:rPr>
                <w:rFonts w:asciiTheme="minorHAnsi" w:hAnsiTheme="minorHAnsi" w:cs="AppleSystemUIFont"/>
                <w:color w:val="595959" w:themeColor="text1" w:themeTint="A6"/>
                <w:szCs w:val="20"/>
              </w:rPr>
              <w:t xml:space="preserve">Web: </w:t>
            </w:r>
            <w:r w:rsidR="00622267">
              <w:rPr>
                <w:rFonts w:asciiTheme="minorHAnsi" w:hAnsiTheme="minorHAnsi" w:cs="AppleSystemUIFont"/>
                <w:color w:val="595959" w:themeColor="text1" w:themeTint="A6"/>
                <w:szCs w:val="20"/>
              </w:rPr>
              <w:t>www.snoots.biz</w:t>
            </w:r>
          </w:p>
          <w:p w14:paraId="32E661E7" w14:textId="77777777" w:rsidR="00D02380" w:rsidRPr="00D02380" w:rsidRDefault="00D02380" w:rsidP="00D02380">
            <w:pPr>
              <w:rPr>
                <w:rFonts w:asciiTheme="minorHAnsi" w:hAnsiTheme="minorHAnsi"/>
                <w:highlight w:val="yellow"/>
              </w:rPr>
            </w:pPr>
          </w:p>
        </w:tc>
        <w:tc>
          <w:tcPr>
            <w:tcW w:w="4865" w:type="dxa"/>
          </w:tcPr>
          <w:p w14:paraId="4B46A2A0" w14:textId="77777777" w:rsidR="00D02380" w:rsidRPr="00D02380" w:rsidRDefault="00D02380" w:rsidP="00014893">
            <w:pPr>
              <w:pStyle w:val="BodyCopy"/>
              <w:rPr>
                <w:rFonts w:asciiTheme="minorHAnsi" w:hAnsiTheme="minorHAnsi"/>
                <w:highlight w:val="yellow"/>
              </w:rPr>
            </w:pPr>
          </w:p>
        </w:tc>
      </w:tr>
    </w:tbl>
    <w:p w14:paraId="0BF999A8" w14:textId="77777777" w:rsidR="00D02380" w:rsidRPr="00D02380" w:rsidRDefault="00D02380" w:rsidP="00D02380">
      <w:pPr>
        <w:pStyle w:val="BodyCopy"/>
        <w:rPr>
          <w:rFonts w:asciiTheme="minorHAnsi" w:hAnsiTheme="minorHAnsi"/>
        </w:rPr>
      </w:pPr>
    </w:p>
    <w:p w14:paraId="44E9EE5B" w14:textId="6B01DE9A" w:rsidR="00D02380" w:rsidRPr="00D02380" w:rsidRDefault="00D02380" w:rsidP="00D02380">
      <w:pPr>
        <w:pStyle w:val="BodyCopy"/>
        <w:rPr>
          <w:rFonts w:asciiTheme="minorHAnsi" w:hAnsiTheme="minorHAnsi"/>
        </w:rPr>
      </w:pPr>
      <w:r w:rsidRPr="00D02380">
        <w:rPr>
          <w:rFonts w:asciiTheme="minorHAnsi" w:hAnsiTheme="minorHAnsi"/>
        </w:rPr>
        <w:t xml:space="preserve"> (</w:t>
      </w:r>
      <w:proofErr w:type="gramStart"/>
      <w:r w:rsidRPr="00D02380">
        <w:rPr>
          <w:rFonts w:asciiTheme="minorHAnsi" w:hAnsiTheme="minorHAnsi"/>
        </w:rPr>
        <w:t>together</w:t>
      </w:r>
      <w:proofErr w:type="gramEnd"/>
      <w:r w:rsidRPr="00D02380">
        <w:rPr>
          <w:rFonts w:asciiTheme="minorHAnsi" w:hAnsiTheme="minorHAnsi"/>
        </w:rPr>
        <w:t xml:space="preserve"> the “Parties”)</w:t>
      </w:r>
    </w:p>
    <w:p w14:paraId="6CFF37A7" w14:textId="77777777" w:rsidR="00D02380" w:rsidRPr="00D02380" w:rsidRDefault="00D02380" w:rsidP="00D02380">
      <w:pPr>
        <w:pStyle w:val="BodyCopy"/>
        <w:rPr>
          <w:rFonts w:asciiTheme="minorHAnsi" w:hAnsiTheme="minorHAnsi"/>
        </w:rPr>
      </w:pPr>
      <w:r w:rsidRPr="00D02380">
        <w:rPr>
          <w:rFonts w:asciiTheme="minorHAnsi" w:hAnsiTheme="minorHAnsi"/>
        </w:rPr>
        <w:t>The Client wishes to engage the Service Provider and the Service Provider agrees to undertake the services (hereafter referred to as the “Services”) as set out in the Booking Form in accordance with the policy and procedures document (“Policies and Procedures”) and subject to the terms and conditions of this Agreement.</w:t>
      </w:r>
    </w:p>
    <w:p w14:paraId="1606EF24" w14:textId="77777777" w:rsidR="00D02380" w:rsidRPr="00D02380" w:rsidRDefault="00D02380" w:rsidP="00D02380">
      <w:pPr>
        <w:pStyle w:val="BodyCopy"/>
        <w:rPr>
          <w:rFonts w:asciiTheme="minorHAnsi" w:hAnsiTheme="minorHAnsi"/>
        </w:rPr>
      </w:pPr>
      <w:r w:rsidRPr="00D02380">
        <w:rPr>
          <w:rFonts w:asciiTheme="minorHAnsi" w:hAnsiTheme="minorHAnsi"/>
        </w:rPr>
        <w:t>Any reference to pets in this Agreement shall refer to those specified on the Booking Form.</w:t>
      </w:r>
    </w:p>
    <w:p w14:paraId="231105A2"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Commencement Date and Duration</w:t>
      </w:r>
    </w:p>
    <w:p w14:paraId="5F11CB40" w14:textId="77777777" w:rsidR="00D02380" w:rsidRPr="00D02380" w:rsidRDefault="00D02380" w:rsidP="00D02380">
      <w:pPr>
        <w:pStyle w:val="indentedbody"/>
        <w:rPr>
          <w:rFonts w:asciiTheme="minorHAnsi" w:hAnsiTheme="minorHAnsi"/>
        </w:rPr>
      </w:pPr>
      <w:r w:rsidRPr="00D02380">
        <w:rPr>
          <w:rFonts w:asciiTheme="minorHAnsi" w:hAnsiTheme="minorHAnsi"/>
        </w:rPr>
        <w:t xml:space="preserve">This Agreement shall commence on </w:t>
      </w:r>
      <w:r w:rsidRPr="00D02380">
        <w:rPr>
          <w:rFonts w:asciiTheme="minorHAnsi" w:hAnsiTheme="minorHAnsi"/>
          <w:highlight w:val="yellow"/>
        </w:rPr>
        <w:t>[specify date]</w:t>
      </w:r>
      <w:r w:rsidRPr="00D02380">
        <w:rPr>
          <w:rFonts w:asciiTheme="minorHAnsi" w:hAnsiTheme="minorHAnsi"/>
        </w:rPr>
        <w:t xml:space="preserve"> and shall </w:t>
      </w:r>
      <w:r w:rsidRPr="00D02380">
        <w:rPr>
          <w:rFonts w:asciiTheme="minorHAnsi" w:hAnsiTheme="minorHAnsi"/>
          <w:highlight w:val="yellow"/>
        </w:rPr>
        <w:t>[terminate on [insert date]] OR [continue until terminated in accordance with clause 6.1</w:t>
      </w:r>
      <w:proofErr w:type="gramStart"/>
      <w:r w:rsidRPr="00D02380">
        <w:rPr>
          <w:rFonts w:asciiTheme="minorHAnsi" w:hAnsiTheme="minorHAnsi"/>
          <w:highlight w:val="yellow"/>
        </w:rPr>
        <w:t>].[</w:t>
      </w:r>
      <w:proofErr w:type="gramEnd"/>
      <w:r w:rsidRPr="00D02380">
        <w:rPr>
          <w:rFonts w:asciiTheme="minorHAnsi" w:hAnsiTheme="minorHAnsi"/>
          <w:highlight w:val="yellow"/>
        </w:rPr>
        <w:t>delete as appropriate]</w:t>
      </w:r>
    </w:p>
    <w:p w14:paraId="48AF4751"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Services</w:t>
      </w:r>
    </w:p>
    <w:p w14:paraId="074FCBF1"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shall perform the Services in an attentive, reliable and caring manner, using all reasonable skill and care, having due regard to the Policies &amp; Procedures and any relevant information set out in the Booking Form.</w:t>
      </w:r>
    </w:p>
    <w:p w14:paraId="1B4F840A" w14:textId="3498DEAF"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shall act in accordance with all reasonable instructions given to it by the Client provided such instructions are compatible with the specification of Services provided in the Policies and Procedures.</w:t>
      </w:r>
    </w:p>
    <w:p w14:paraId="548942E8"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shall be responsible for ensuring that it complies with all statutes, regulations, bylaws, standards, code of conduct and any other rules relevant to the provision of Services.</w:t>
      </w:r>
    </w:p>
    <w:p w14:paraId="30D89EDD"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Client’s Obligations</w:t>
      </w:r>
    </w:p>
    <w:p w14:paraId="0153634C"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shall use all reasonable endeavours to provide all pertinent information to the Service Provider necessary for the Service Provider’s provision of the Services.</w:t>
      </w:r>
    </w:p>
    <w:p w14:paraId="77151A5F"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authorises the Service Provider to carry out the Services.</w:t>
      </w:r>
    </w:p>
    <w:p w14:paraId="7FA19E74"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agrees that the information provided to the Service Provider is true to the best of his information, knowledge and belief.</w:t>
      </w:r>
    </w:p>
    <w:p w14:paraId="7648BBC1"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confirms that all vaccinations, treatments, licences, permits etc which he is obliged to have by law arising from the ownership of the pet have been obtained.</w:t>
      </w:r>
    </w:p>
    <w:p w14:paraId="5F57BF71"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may issue reasonable instructions to the Service Provider in relation to the Service Provider’s provision of Services. Any such instructions should be compatible with the specification of Services provided in the Policies and Procedures.</w:t>
      </w:r>
    </w:p>
    <w:p w14:paraId="44583448"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will be responsible for all medical expenses and damages resulting from any injury to the Service Provider, its employees and agents, or to other persons by the pet.</w:t>
      </w:r>
    </w:p>
    <w:p w14:paraId="06DA8D05"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shall fully indemnify the Service Provider in respect of costs and damages arising from any claim from any person suffering either injury or death caused by the Client’s pet.</w:t>
      </w:r>
    </w:p>
    <w:p w14:paraId="0960AAA6"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lastRenderedPageBreak/>
        <w:t>The Client authorises the Service Provider to arrange for any emergency veterinary care that may be necessary during the provision of its Services. The Service Provider shall use all reasonable efforts to obtain the Client’s consent prior to obtaining emergency care.</w:t>
      </w:r>
    </w:p>
    <w:p w14:paraId="5C7F4DC3"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agrees to reimburse the Service Provider for any additional fees and expenses for providing emergency care. The Client further agrees to cover the cost of additional visits which may be necessary to ensure the pet’s safety or to monitor the pet’s progress in recovering from sickness or injury.</w:t>
      </w:r>
    </w:p>
    <w:p w14:paraId="1AD7192B"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shall use its best efforts to use the pet’s normal Veterinary Surgeon wherever possible. The Client authorises the Service Provider to appoint an alternative Veterinary Surgeon to examine the pet and carry out such treatment or surgery as may be appropriate if the pet’s normal Veterinary Surgeon is not available.</w:t>
      </w:r>
    </w:p>
    <w:p w14:paraId="48ED4C9B" w14:textId="1FD94AEC"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shall ensure that the Service Provider has access to the Client’s home or other specified location at the times to be agreed between the Service Provider and the Client</w:t>
      </w:r>
      <w:r>
        <w:rPr>
          <w:rFonts w:asciiTheme="minorHAnsi" w:hAnsiTheme="minorHAnsi"/>
        </w:rPr>
        <w:t>, where appropriate</w:t>
      </w:r>
      <w:r w:rsidRPr="00D02380">
        <w:rPr>
          <w:rFonts w:asciiTheme="minorHAnsi" w:hAnsiTheme="minorHAnsi"/>
        </w:rPr>
        <w:t>.</w:t>
      </w:r>
    </w:p>
    <w:p w14:paraId="52A0A2CF"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Any delay in the provision of Services resulting from the Client’s failure or delay in complying with any of the provisions in this Clause 3 shall not be responsibility or fault of the Service Provider.</w:t>
      </w:r>
    </w:p>
    <w:p w14:paraId="7792CA7E"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Aggressive or unsocial animals</w:t>
      </w:r>
    </w:p>
    <w:p w14:paraId="556F482C"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Should any pet become aggressive or dangerous, the Service Provider shall, in their sole discretion take whatever action they consider necessary in the best interest of the animal, other animals or people which may be encountered. This may, without limitation, include:</w:t>
      </w:r>
    </w:p>
    <w:p w14:paraId="29309854" w14:textId="77777777" w:rsidR="00D02380" w:rsidRPr="00D02380" w:rsidRDefault="00D02380" w:rsidP="00D02380">
      <w:pPr>
        <w:pStyle w:val="3rdlevelNumbering0"/>
        <w:numPr>
          <w:ilvl w:val="2"/>
          <w:numId w:val="8"/>
        </w:numPr>
        <w:rPr>
          <w:rFonts w:asciiTheme="minorHAnsi" w:hAnsiTheme="minorHAnsi"/>
        </w:rPr>
      </w:pPr>
      <w:r w:rsidRPr="00D02380">
        <w:rPr>
          <w:rFonts w:asciiTheme="minorHAnsi" w:hAnsiTheme="minorHAnsi"/>
        </w:rPr>
        <w:t>a refusal to offer the Services and immediate termination of this Agreement;</w:t>
      </w:r>
    </w:p>
    <w:p w14:paraId="485087E9" w14:textId="77777777" w:rsidR="00D02380" w:rsidRPr="00D02380" w:rsidRDefault="00D02380" w:rsidP="00D02380">
      <w:pPr>
        <w:pStyle w:val="3rdlevelNumbering0"/>
        <w:numPr>
          <w:ilvl w:val="2"/>
          <w:numId w:val="8"/>
        </w:numPr>
        <w:rPr>
          <w:rFonts w:asciiTheme="minorHAnsi" w:hAnsiTheme="minorHAnsi"/>
        </w:rPr>
      </w:pPr>
      <w:r w:rsidRPr="00D02380">
        <w:rPr>
          <w:rFonts w:asciiTheme="minorHAnsi" w:hAnsiTheme="minorHAnsi"/>
        </w:rPr>
        <w:t>obtaining assistance from a Vet, local authority, the R.S.P.C.A or the police;</w:t>
      </w:r>
    </w:p>
    <w:p w14:paraId="547AD4BA" w14:textId="77777777" w:rsidR="00D02380" w:rsidRPr="00D02380" w:rsidRDefault="00D02380" w:rsidP="00D02380">
      <w:pPr>
        <w:pStyle w:val="3rdlevelNumbering0"/>
        <w:numPr>
          <w:ilvl w:val="2"/>
          <w:numId w:val="8"/>
        </w:numPr>
        <w:rPr>
          <w:rFonts w:asciiTheme="minorHAnsi" w:hAnsiTheme="minorHAnsi"/>
        </w:rPr>
      </w:pPr>
      <w:r w:rsidRPr="00D02380">
        <w:rPr>
          <w:rFonts w:asciiTheme="minorHAnsi" w:hAnsiTheme="minorHAnsi"/>
        </w:rPr>
        <w:t>placing the pet in a boarding kennel;</w:t>
      </w:r>
    </w:p>
    <w:p w14:paraId="073FD0AB"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Any fees and costs incurred in taking action pursuant to clause 4.1 shall be directly chargeable to and recoverable from the Client.</w:t>
      </w:r>
    </w:p>
    <w:p w14:paraId="3634F595"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shall not be liable to the Client for any refund of Fees where the Client has not specified the behaviour and characteristics of the pet in the Booking Form and the Service Provider terminates this Agreement pursuant to clause 4.1.1.</w:t>
      </w:r>
    </w:p>
    <w:p w14:paraId="28BE1738"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Fees and Payment</w:t>
      </w:r>
    </w:p>
    <w:p w14:paraId="1F8D7AC4"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will charge the Client for the Services as quoted in the Booking Form (the “Fees”) and the Client agrees to pay the Service Provider the Fees, promptly when they fall due.</w:t>
      </w:r>
    </w:p>
    <w:p w14:paraId="11AB6641"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agrees to reimburse the Service Provider for any additional fees for providing emergency care, as well as any expenses incurred for, without limitation, unexpected visits, transportation, housing, food or supplies on proof of a valid receipt</w:t>
      </w:r>
    </w:p>
    <w:p w14:paraId="777E962A"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If the Client fails to make any payment on the due date, then the Service Provider shall, without prejudice to any other rights or remedies of the Service Provider, have the right to charge the Client interest on a daily basis at an annual rate of 4% on the sum outstanding.</w:t>
      </w:r>
    </w:p>
    <w:p w14:paraId="4E53BF32"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Should any payment due under this Agreement remain unpaid for 7 days after it falls due, the Service Provider will be relieved of their contractual obligations under this Agreement to provide the Services until such time as payment is made.</w:t>
      </w:r>
    </w:p>
    <w:p w14:paraId="7DDAB767"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Cancellations</w:t>
      </w:r>
    </w:p>
    <w:p w14:paraId="4ABAED3E" w14:textId="77777777" w:rsidR="00D02380" w:rsidRPr="00D02380" w:rsidRDefault="00D02380" w:rsidP="00D02380">
      <w:pPr>
        <w:pStyle w:val="3rdlevelNumbering0"/>
        <w:ind w:firstLine="0"/>
        <w:rPr>
          <w:rFonts w:asciiTheme="minorHAnsi" w:eastAsia="Times New Roman" w:hAnsiTheme="minorHAnsi" w:cs="Times New Roman"/>
          <w:lang w:eastAsia="en-GB"/>
        </w:rPr>
      </w:pPr>
      <w:r w:rsidRPr="00D02380">
        <w:rPr>
          <w:rFonts w:asciiTheme="minorHAnsi" w:eastAsia="Times New Roman" w:hAnsiTheme="minorHAnsi" w:cs="Times New Roman"/>
          <w:lang w:eastAsia="en-GB"/>
        </w:rPr>
        <w:t>We want to make sure that you can factor this into your decisions should you be considering cancelling or postponing our services.</w:t>
      </w:r>
    </w:p>
    <w:p w14:paraId="002C4310" w14:textId="77777777" w:rsidR="00D02380" w:rsidRPr="00D02380" w:rsidRDefault="00D02380" w:rsidP="00D02380">
      <w:pPr>
        <w:pStyle w:val="3rdlevelNumbering0"/>
        <w:numPr>
          <w:ilvl w:val="2"/>
          <w:numId w:val="8"/>
        </w:numPr>
        <w:rPr>
          <w:rFonts w:asciiTheme="minorHAnsi" w:eastAsia="Times New Roman" w:hAnsiTheme="minorHAnsi" w:cs="Times New Roman"/>
          <w:lang w:eastAsia="en-GB"/>
        </w:rPr>
      </w:pPr>
      <w:r w:rsidRPr="00D02380">
        <w:rPr>
          <w:rFonts w:asciiTheme="minorHAnsi" w:eastAsia="Times New Roman" w:hAnsiTheme="minorHAnsi" w:cs="Times New Roman"/>
          <w:lang w:eastAsia="en-GB"/>
        </w:rPr>
        <w:t>Our cancellation terms can be found in your copy of the terms and conditions.</w:t>
      </w:r>
    </w:p>
    <w:p w14:paraId="3D1560A1" w14:textId="77777777" w:rsidR="00D02380" w:rsidRPr="00854563" w:rsidRDefault="00D02380" w:rsidP="00D02380">
      <w:pPr>
        <w:pStyle w:val="3rdlevelNumbering0"/>
        <w:numPr>
          <w:ilvl w:val="2"/>
          <w:numId w:val="8"/>
        </w:numPr>
        <w:rPr>
          <w:rFonts w:asciiTheme="minorHAnsi" w:eastAsia="Times New Roman" w:hAnsiTheme="minorHAnsi" w:cs="Times New Roman"/>
          <w:lang w:eastAsia="en-GB"/>
        </w:rPr>
      </w:pPr>
      <w:r w:rsidRPr="00854563">
        <w:rPr>
          <w:rFonts w:asciiTheme="minorHAnsi" w:eastAsia="Times New Roman" w:hAnsiTheme="minorHAnsi" w:cs="Times New Roman"/>
          <w:lang w:eastAsia="en-GB"/>
        </w:rPr>
        <w:t>Notice given before the requested services commence: -</w:t>
      </w:r>
    </w:p>
    <w:p w14:paraId="7828D395" w14:textId="2D986597" w:rsidR="00D02380" w:rsidRPr="00854563" w:rsidRDefault="00621CCD" w:rsidP="00D02380">
      <w:pPr>
        <w:pStyle w:val="3rdlevelNumbering0"/>
        <w:numPr>
          <w:ilvl w:val="3"/>
          <w:numId w:val="8"/>
        </w:numPr>
        <w:rPr>
          <w:rFonts w:asciiTheme="minorHAnsi" w:eastAsia="Times New Roman" w:hAnsiTheme="minorHAnsi" w:cs="Times New Roman"/>
          <w:lang w:eastAsia="en-GB"/>
        </w:rPr>
      </w:pPr>
      <w:r w:rsidRPr="00854563">
        <w:rPr>
          <w:rFonts w:asciiTheme="minorHAnsi" w:eastAsia="Times New Roman" w:hAnsiTheme="minorHAnsi" w:cs="Times New Roman"/>
          <w:lang w:eastAsia="en-GB"/>
        </w:rPr>
        <w:t xml:space="preserve">Pet Sitting Services - </w:t>
      </w:r>
      <w:r w:rsidR="00D02380" w:rsidRPr="00854563">
        <w:rPr>
          <w:rFonts w:asciiTheme="minorHAnsi" w:eastAsia="Times New Roman" w:hAnsiTheme="minorHAnsi" w:cs="Times New Roman"/>
          <w:lang w:eastAsia="en-GB"/>
        </w:rPr>
        <w:t>*</w:t>
      </w:r>
      <w:r w:rsidRPr="00854563">
        <w:rPr>
          <w:rFonts w:asciiTheme="minorHAnsi" w:eastAsia="Times New Roman" w:hAnsiTheme="minorHAnsi" w:cs="Times New Roman"/>
          <w:lang w:eastAsia="en-GB"/>
        </w:rPr>
        <w:t>50</w:t>
      </w:r>
      <w:r w:rsidR="00D02380" w:rsidRPr="00854563">
        <w:rPr>
          <w:rFonts w:asciiTheme="minorHAnsi" w:eastAsia="Times New Roman" w:hAnsiTheme="minorHAnsi" w:cs="Times New Roman"/>
          <w:lang w:eastAsia="en-GB"/>
        </w:rPr>
        <w:t xml:space="preserve">% </w:t>
      </w:r>
      <w:proofErr w:type="spellStart"/>
      <w:proofErr w:type="gramStart"/>
      <w:r w:rsidR="00F776F6" w:rsidRPr="00854563">
        <w:rPr>
          <w:rFonts w:asciiTheme="minorHAnsi" w:eastAsia="Times New Roman" w:hAnsiTheme="minorHAnsi" w:cs="Times New Roman"/>
          <w:lang w:eastAsia="en-GB"/>
        </w:rPr>
        <w:t>Non Refund</w:t>
      </w:r>
      <w:r w:rsidRPr="00854563">
        <w:rPr>
          <w:rFonts w:asciiTheme="minorHAnsi" w:eastAsia="Times New Roman" w:hAnsiTheme="minorHAnsi" w:cs="Times New Roman"/>
          <w:lang w:eastAsia="en-GB"/>
        </w:rPr>
        <w:t>able</w:t>
      </w:r>
      <w:proofErr w:type="spellEnd"/>
      <w:proofErr w:type="gramEnd"/>
      <w:r w:rsidRPr="00854563">
        <w:rPr>
          <w:rFonts w:asciiTheme="minorHAnsi" w:eastAsia="Times New Roman" w:hAnsiTheme="minorHAnsi" w:cs="Times New Roman"/>
          <w:lang w:eastAsia="en-GB"/>
        </w:rPr>
        <w:t xml:space="preserve"> </w:t>
      </w:r>
      <w:r w:rsidR="0085335F" w:rsidRPr="00854563">
        <w:rPr>
          <w:rFonts w:asciiTheme="minorHAnsi" w:eastAsia="Times New Roman" w:hAnsiTheme="minorHAnsi" w:cs="Times New Roman"/>
          <w:lang w:eastAsia="en-GB"/>
        </w:rPr>
        <w:t xml:space="preserve">Booking Fee </w:t>
      </w:r>
      <w:r w:rsidR="00D02380" w:rsidRPr="00854563">
        <w:rPr>
          <w:rFonts w:asciiTheme="minorHAnsi" w:eastAsia="Times New Roman" w:hAnsiTheme="minorHAnsi" w:cs="Times New Roman"/>
          <w:lang w:eastAsia="en-GB"/>
        </w:rPr>
        <w:t>to secure the service - Non-refundable / non transferable </w:t>
      </w:r>
    </w:p>
    <w:p w14:paraId="5149F436" w14:textId="6E246549" w:rsidR="00D02380" w:rsidRPr="00854563" w:rsidRDefault="00621CCD" w:rsidP="00D02380">
      <w:pPr>
        <w:pStyle w:val="3rdlevelNumbering0"/>
        <w:numPr>
          <w:ilvl w:val="3"/>
          <w:numId w:val="8"/>
        </w:numPr>
        <w:rPr>
          <w:rFonts w:asciiTheme="minorHAnsi" w:eastAsia="Times New Roman" w:hAnsiTheme="minorHAnsi" w:cs="Times New Roman"/>
          <w:lang w:eastAsia="en-GB"/>
        </w:rPr>
      </w:pPr>
      <w:r w:rsidRPr="00854563">
        <w:rPr>
          <w:rFonts w:asciiTheme="minorHAnsi" w:eastAsia="Times New Roman" w:hAnsiTheme="minorHAnsi" w:cs="Times New Roman"/>
          <w:lang w:eastAsia="en-GB"/>
        </w:rPr>
        <w:t xml:space="preserve">Dog Walking Services - </w:t>
      </w:r>
      <w:r w:rsidR="00D02380" w:rsidRPr="00854563">
        <w:rPr>
          <w:rFonts w:asciiTheme="minorHAnsi" w:eastAsia="Times New Roman" w:hAnsiTheme="minorHAnsi" w:cs="Times New Roman"/>
          <w:lang w:eastAsia="en-GB"/>
        </w:rPr>
        <w:t>*</w:t>
      </w:r>
      <w:r w:rsidR="0085335F" w:rsidRPr="00854563">
        <w:rPr>
          <w:rFonts w:asciiTheme="minorHAnsi" w:eastAsia="Times New Roman" w:hAnsiTheme="minorHAnsi" w:cs="Times New Roman"/>
          <w:lang w:eastAsia="en-GB"/>
        </w:rPr>
        <w:t>48 hours</w:t>
      </w:r>
      <w:r w:rsidR="00D02380" w:rsidRPr="00854563">
        <w:rPr>
          <w:rFonts w:asciiTheme="minorHAnsi" w:eastAsia="Times New Roman" w:hAnsiTheme="minorHAnsi" w:cs="Times New Roman"/>
          <w:lang w:eastAsia="en-GB"/>
        </w:rPr>
        <w:t xml:space="preserve"> before service commences - Remainder of balance</w:t>
      </w:r>
    </w:p>
    <w:p w14:paraId="1D2AA9D7" w14:textId="77777777" w:rsidR="00D02380" w:rsidRPr="00D02380" w:rsidRDefault="00D02380" w:rsidP="00D02380">
      <w:pPr>
        <w:pStyle w:val="3rdlevelNumbering0"/>
        <w:numPr>
          <w:ilvl w:val="2"/>
          <w:numId w:val="8"/>
        </w:numPr>
        <w:rPr>
          <w:rFonts w:asciiTheme="minorHAnsi" w:eastAsia="Times New Roman" w:hAnsiTheme="minorHAnsi" w:cs="Times New Roman"/>
          <w:lang w:eastAsia="en-GB"/>
        </w:rPr>
      </w:pPr>
      <w:r w:rsidRPr="00D02380">
        <w:rPr>
          <w:rFonts w:asciiTheme="minorHAnsi" w:eastAsia="Times New Roman" w:hAnsiTheme="minorHAnsi" w:cs="Times New Roman"/>
          <w:lang w:eastAsia="en-GB"/>
        </w:rPr>
        <w:lastRenderedPageBreak/>
        <w:t>As we may be in a busy period for your booked service(s), your deposit protects your dates from use by other customers so if you do need to cancel it is a loss of income for us as your Service Provider. </w:t>
      </w:r>
    </w:p>
    <w:p w14:paraId="08C25801" w14:textId="77777777" w:rsidR="00D02380" w:rsidRPr="00D02380" w:rsidRDefault="00D02380" w:rsidP="00D02380">
      <w:pPr>
        <w:pStyle w:val="3rdlevelNumbering0"/>
        <w:numPr>
          <w:ilvl w:val="2"/>
          <w:numId w:val="8"/>
        </w:numPr>
        <w:rPr>
          <w:rFonts w:asciiTheme="minorHAnsi" w:eastAsia="Times New Roman" w:hAnsiTheme="minorHAnsi" w:cs="Times New Roman"/>
          <w:lang w:eastAsia="en-GB"/>
        </w:rPr>
      </w:pPr>
      <w:r w:rsidRPr="00D02380">
        <w:rPr>
          <w:rFonts w:asciiTheme="minorHAnsi" w:eastAsia="Times New Roman" w:hAnsiTheme="minorHAnsi" w:cs="Times New Roman"/>
          <w:lang w:eastAsia="en-GB"/>
        </w:rPr>
        <w:t>It is worth noting that if the decision to cancel any specific holiday is taken out of your hands, your travel/pet insurance could cover you for cancellation fees arising for our services. If you require an invoice to support a claim, we’d be happy to provide this for you.</w:t>
      </w:r>
    </w:p>
    <w:p w14:paraId="22B6C900"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Without prejudice to clause 10, in the event of the Service Provider cancelling or otherwise not being able to provide the Services the Service Provider shall either:</w:t>
      </w:r>
    </w:p>
    <w:p w14:paraId="5949C609" w14:textId="77777777" w:rsidR="00D02380" w:rsidRPr="00D02380" w:rsidRDefault="00D02380" w:rsidP="00D02380">
      <w:pPr>
        <w:pStyle w:val="3rdlevelNumbering0"/>
        <w:numPr>
          <w:ilvl w:val="2"/>
          <w:numId w:val="8"/>
        </w:numPr>
        <w:rPr>
          <w:rFonts w:asciiTheme="minorHAnsi" w:hAnsiTheme="minorHAnsi"/>
        </w:rPr>
      </w:pPr>
      <w:r w:rsidRPr="00D02380">
        <w:rPr>
          <w:rFonts w:asciiTheme="minorHAnsi" w:hAnsiTheme="minorHAnsi"/>
        </w:rPr>
        <w:t>arrange alternative services or providers to a value and quality that would have been provided; or</w:t>
      </w:r>
    </w:p>
    <w:p w14:paraId="7E3F3A95" w14:textId="77777777" w:rsidR="00D02380" w:rsidRPr="00D02380" w:rsidRDefault="00D02380" w:rsidP="00D02380">
      <w:pPr>
        <w:pStyle w:val="3rdlevelNumbering0"/>
        <w:numPr>
          <w:ilvl w:val="2"/>
          <w:numId w:val="8"/>
        </w:numPr>
        <w:rPr>
          <w:rFonts w:asciiTheme="minorHAnsi" w:hAnsiTheme="minorHAnsi"/>
        </w:rPr>
      </w:pPr>
      <w:r w:rsidRPr="00D02380">
        <w:rPr>
          <w:rFonts w:asciiTheme="minorHAnsi" w:hAnsiTheme="minorHAnsi"/>
        </w:rPr>
        <w:t>refund any monies paid under this Agreement for the Services; and</w:t>
      </w:r>
    </w:p>
    <w:p w14:paraId="5AB754DF" w14:textId="77777777" w:rsidR="00D02380" w:rsidRPr="00D02380" w:rsidRDefault="00D02380" w:rsidP="00D02380">
      <w:pPr>
        <w:pStyle w:val="3rdlevelNumbering0"/>
        <w:numPr>
          <w:ilvl w:val="2"/>
          <w:numId w:val="8"/>
        </w:numPr>
        <w:rPr>
          <w:rFonts w:asciiTheme="minorHAnsi" w:hAnsiTheme="minorHAnsi"/>
        </w:rPr>
      </w:pPr>
      <w:r w:rsidRPr="00D02380">
        <w:rPr>
          <w:rFonts w:asciiTheme="minorHAnsi" w:hAnsiTheme="minorHAnsi"/>
        </w:rPr>
        <w:t>in either case, provide 24 hours’ notice, or if 24 hours is not practical, for example in a sudden event or emergency, notice as soon as it is reasonably possible.</w:t>
      </w:r>
    </w:p>
    <w:p w14:paraId="463FDAD5"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 xml:space="preserve">Early Termination </w:t>
      </w:r>
    </w:p>
    <w:p w14:paraId="1ABB05D5"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szCs w:val="20"/>
        </w:rPr>
        <w:t>This</w:t>
      </w:r>
      <w:r w:rsidRPr="00D02380">
        <w:rPr>
          <w:rFonts w:asciiTheme="minorHAnsi" w:hAnsiTheme="minorHAnsi"/>
        </w:rPr>
        <w:t xml:space="preserve"> Agreement can be terminated by;</w:t>
      </w:r>
    </w:p>
    <w:p w14:paraId="13DB77CD" w14:textId="77777777" w:rsidR="00D02380" w:rsidRPr="00D02380" w:rsidRDefault="00D02380" w:rsidP="00D02380">
      <w:pPr>
        <w:pStyle w:val="3rdlevelNumbering0"/>
        <w:numPr>
          <w:ilvl w:val="2"/>
          <w:numId w:val="8"/>
        </w:numPr>
        <w:rPr>
          <w:rFonts w:asciiTheme="minorHAnsi" w:hAnsiTheme="minorHAnsi"/>
        </w:rPr>
      </w:pPr>
      <w:r w:rsidRPr="00D02380">
        <w:rPr>
          <w:rFonts w:asciiTheme="minorHAnsi" w:hAnsiTheme="minorHAnsi"/>
        </w:rPr>
        <w:t>either Party serving not less than 28 days written notice on the other Party;</w:t>
      </w:r>
    </w:p>
    <w:p w14:paraId="658FA885" w14:textId="77777777" w:rsidR="00D02380" w:rsidRPr="00D02380" w:rsidRDefault="00D02380" w:rsidP="00D02380">
      <w:pPr>
        <w:pStyle w:val="3rdlevelNumbering0"/>
        <w:numPr>
          <w:ilvl w:val="2"/>
          <w:numId w:val="8"/>
        </w:numPr>
        <w:rPr>
          <w:rFonts w:asciiTheme="minorHAnsi" w:hAnsiTheme="minorHAnsi"/>
        </w:rPr>
      </w:pPr>
      <w:r w:rsidRPr="00D02380">
        <w:rPr>
          <w:rFonts w:asciiTheme="minorHAnsi" w:hAnsiTheme="minorHAnsi"/>
        </w:rPr>
        <w:t>the Service Provider, by written notice to the Client with immediate effect, in the event that any Fees or charges owed by the Client to the Service Provider remain outstanding for 28 days.</w:t>
      </w:r>
    </w:p>
    <w:p w14:paraId="5340E73C"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shall pay the Service Provider for all fees, expenses and charges incurred up to the date of termination of this Agreement.</w:t>
      </w:r>
    </w:p>
    <w:p w14:paraId="7BF3B85E"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 xml:space="preserve">Insurance </w:t>
      </w:r>
    </w:p>
    <w:p w14:paraId="4FF4EA9B"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shall ensure that it has in place at all times suitable and valid insurance that shall include Public Liability Insurance relative to the services performed for the Client.</w:t>
      </w:r>
    </w:p>
    <w:p w14:paraId="01D90AEA"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It is agreed by the Parties that it is the Client’s responsibility to ensure that the property, its contents and pets are adequately insured throughout the duration of the Agreement.</w:t>
      </w:r>
    </w:p>
    <w:p w14:paraId="7E8454DF"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 xml:space="preserve">Indemnity and liability </w:t>
      </w:r>
    </w:p>
    <w:p w14:paraId="35B8F31D"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shall not be liable for any loss or damage suffered by the Client resulting from the Client’s failure to follow any instructions given by the Service Provider</w:t>
      </w:r>
    </w:p>
    <w:p w14:paraId="135372EF"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shall accept full liability and responsibility for any event occurring or arising from the behaviour or characteristics of their pet.</w:t>
      </w:r>
    </w:p>
    <w:p w14:paraId="036CF4AC"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Client will indemnify the Service Provider against any damage or injury caused by the pet towards any property, person or other animal, this will include, but is not limited to veterinary, medical and legal fees.</w:t>
      </w:r>
    </w:p>
    <w:p w14:paraId="05F326A8"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shall not be responsible for any damage caused to the Client’s property or possessions or that of others caused by the Client’s pet during the period the pet is in its care. The Client agrees to indemnify the Service Provider against any such claims as may be made against it arising out of or in connection with this Clause</w:t>
      </w:r>
    </w:p>
    <w:p w14:paraId="5C1EA909"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accepts no responsibility or liability for the security of the Client’s property or premises, or any loss or damage which may be sustained as the result of action taken by third parties who also have access to the Client’s property or premises either before, during or after expiry of this Agreement.</w:t>
      </w:r>
    </w:p>
    <w:p w14:paraId="1F47AC57"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shall not be liable for the injury, loss, death or any legal actions whether civil or criminal, any fines or legal penalties that may be imposed on pets or their responsible guardian, who gain unsupervised access to the outdoors, or within any other enclosed spaces, if the Service Provider has not used all reasonable care for the supervision of the pet whilst in their immediate care or provision of the services. This may include incidents of pets escaping from their designated or restrained areas or unexpected bolting.</w:t>
      </w:r>
    </w:p>
    <w:p w14:paraId="1BAB58EE"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Service Provider will care for your pet as the Client would, and whilst the Service Provider will make every effort to ensure the safety of the pet and ensure that the pet is well looked after in the Client's absence, the Service Provider cannot be held liable for any loss, illness or injury of any pet whilst in the Service Provider’s care, nor for any death of a pet unless the Service Provider can be shown to be negligent</w:t>
      </w:r>
    </w:p>
    <w:p w14:paraId="177F5557"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lastRenderedPageBreak/>
        <w:t>The Client is responsible for any veterinary bills, no matter how they are incurred, whilst pets are in the care of the Service Provider.</w:t>
      </w:r>
    </w:p>
    <w:p w14:paraId="0AF9AAE6"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Nothing in this Agreement shall limit or exclude the Service Provider’s liability for death or personal injury.</w:t>
      </w:r>
    </w:p>
    <w:p w14:paraId="271DE730"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 xml:space="preserve">Force Majeure </w:t>
      </w:r>
    </w:p>
    <w:p w14:paraId="413AE7AA"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Neither party shall be liable in damages or have the right to terminate this Agreement for any delay or default in performing its obligations under this Agreement caused by conditions beyond its control including but not limited to acts of God, war, strikes, fires, floods, governmental restrictions or power failures.</w:t>
      </w:r>
    </w:p>
    <w:p w14:paraId="0BD64CB0"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The Party (the “Affected Party”) prevented from carrying out its obligations shall give notice to the other Party of an Event of Force Majeure upon it being foreseen by, or becoming known to, the Affected Party.</w:t>
      </w:r>
    </w:p>
    <w:p w14:paraId="3748ACF1"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Assignment</w:t>
      </w:r>
    </w:p>
    <w:p w14:paraId="7A1F6B72" w14:textId="77777777" w:rsidR="00D02380" w:rsidRPr="00D02380" w:rsidRDefault="00D02380" w:rsidP="00D02380">
      <w:pPr>
        <w:pStyle w:val="indentedbody"/>
        <w:rPr>
          <w:rFonts w:asciiTheme="minorHAnsi" w:hAnsiTheme="minorHAnsi"/>
        </w:rPr>
      </w:pPr>
      <w:r w:rsidRPr="00D02380">
        <w:rPr>
          <w:rFonts w:asciiTheme="minorHAnsi" w:hAnsiTheme="minorHAnsi"/>
        </w:rPr>
        <w:t>The Service Provider shall be entitled to perform any of the obligations undertaken by it through any other member of its group or through suitably qualified and skilled sub-contractors. Any act or omission of such other member or sub-contractor shall, for the purposes of this Agreement, be deemed to be an act or omission of the Service Provider.</w:t>
      </w:r>
    </w:p>
    <w:p w14:paraId="2269E2B6"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 xml:space="preserve">Data Protection </w:t>
      </w:r>
    </w:p>
    <w:p w14:paraId="532B21FA" w14:textId="77777777" w:rsidR="00D02380" w:rsidRPr="00D02380" w:rsidRDefault="00D02380" w:rsidP="00D02380">
      <w:pPr>
        <w:pStyle w:val="indentedbody"/>
        <w:rPr>
          <w:rFonts w:asciiTheme="minorHAnsi" w:hAnsiTheme="minorHAnsi"/>
        </w:rPr>
      </w:pPr>
      <w:r w:rsidRPr="00D02380">
        <w:rPr>
          <w:rFonts w:asciiTheme="minorHAnsi" w:hAnsiTheme="minorHAnsi"/>
        </w:rPr>
        <w:t>The Service Provider shall not use or pass to a third party (other than information needed by a carer to perform their duties) any sensitive or private data or information about the owners of the pet. Any and all information relating to the client, their property and pet(s) will be stored in accordance with the Data Protection Act 2018 wherever the need arises.</w:t>
      </w:r>
    </w:p>
    <w:p w14:paraId="38C36710"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 xml:space="preserve">Entire Agreement </w:t>
      </w:r>
    </w:p>
    <w:p w14:paraId="3B55923A" w14:textId="3B242500" w:rsidR="00D02380" w:rsidRPr="00D02380" w:rsidRDefault="00D02380" w:rsidP="00D02380">
      <w:pPr>
        <w:pStyle w:val="indentedbody"/>
        <w:rPr>
          <w:rFonts w:asciiTheme="minorHAnsi" w:hAnsiTheme="minorHAnsi"/>
        </w:rPr>
      </w:pPr>
      <w:r w:rsidRPr="00D02380">
        <w:rPr>
          <w:rFonts w:asciiTheme="minorHAnsi" w:hAnsiTheme="minorHAnsi"/>
        </w:rPr>
        <w:t xml:space="preserve">This Agreement, along with the Booking Form, Policy &amp; Procedures document, Veterinary Release Form </w:t>
      </w:r>
      <w:r>
        <w:rPr>
          <w:rFonts w:asciiTheme="minorHAnsi" w:hAnsiTheme="minorHAnsi"/>
        </w:rPr>
        <w:t xml:space="preserve">and Terms &amp; Conditions </w:t>
      </w:r>
      <w:r w:rsidRPr="00D02380">
        <w:rPr>
          <w:rFonts w:asciiTheme="minorHAnsi" w:hAnsiTheme="minorHAnsi"/>
        </w:rPr>
        <w:t>constitute the sole and entire agreement between the Parties, and supersedes all prior agreements, representations and understandings of the Parties written or verbal.</w:t>
      </w:r>
    </w:p>
    <w:p w14:paraId="5CD78480" w14:textId="77777777" w:rsidR="00D02380" w:rsidRPr="00D02380" w:rsidRDefault="00D02380" w:rsidP="00D02380">
      <w:pPr>
        <w:pStyle w:val="indentedbody"/>
        <w:rPr>
          <w:rFonts w:asciiTheme="minorHAnsi" w:hAnsiTheme="minorHAnsi"/>
        </w:rPr>
      </w:pPr>
      <w:r w:rsidRPr="00D02380">
        <w:rPr>
          <w:rFonts w:asciiTheme="minorHAnsi" w:hAnsiTheme="minorHAnsi"/>
        </w:rPr>
        <w:t>Any alteration of this Agreement must be in writing and signed by both Parties.</w:t>
      </w:r>
    </w:p>
    <w:p w14:paraId="5302FCA3"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 xml:space="preserve">Notices </w:t>
      </w:r>
    </w:p>
    <w:p w14:paraId="34A2E6C3"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Any notice required to be served under this Agreement shall be in writing and shall be served by hand, post or electronic mail.</w:t>
      </w:r>
    </w:p>
    <w:p w14:paraId="687B8FBE"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Notices shall be deemed served:</w:t>
      </w:r>
    </w:p>
    <w:p w14:paraId="6746621C" w14:textId="77777777" w:rsidR="00D02380" w:rsidRPr="00D02380" w:rsidRDefault="00D02380" w:rsidP="00D02380">
      <w:pPr>
        <w:pStyle w:val="3rdlevelNumbering0"/>
        <w:numPr>
          <w:ilvl w:val="2"/>
          <w:numId w:val="8"/>
        </w:numPr>
        <w:rPr>
          <w:rFonts w:asciiTheme="minorHAnsi" w:hAnsiTheme="minorHAnsi"/>
        </w:rPr>
      </w:pPr>
      <w:r w:rsidRPr="00D02380">
        <w:rPr>
          <w:rFonts w:asciiTheme="minorHAnsi" w:hAnsiTheme="minorHAnsi"/>
        </w:rPr>
        <w:t>upon delivery, when delivered by hand,</w:t>
      </w:r>
    </w:p>
    <w:p w14:paraId="122EB034" w14:textId="77777777" w:rsidR="00D02380" w:rsidRPr="00D02380" w:rsidRDefault="00D02380" w:rsidP="00D02380">
      <w:pPr>
        <w:pStyle w:val="3rdlevelNumbering0"/>
        <w:numPr>
          <w:ilvl w:val="2"/>
          <w:numId w:val="8"/>
        </w:numPr>
        <w:rPr>
          <w:rFonts w:asciiTheme="minorHAnsi" w:hAnsiTheme="minorHAnsi"/>
        </w:rPr>
      </w:pPr>
      <w:r w:rsidRPr="00D02380">
        <w:rPr>
          <w:rFonts w:asciiTheme="minorHAnsi" w:hAnsiTheme="minorHAnsi"/>
        </w:rPr>
        <w:t>upon accepting delivery by signed receipt post/courier, when delivered by using a ‘signed for upon delivery’ postal service or courier.</w:t>
      </w:r>
    </w:p>
    <w:p w14:paraId="242A812D" w14:textId="77777777" w:rsidR="00D02380" w:rsidRPr="00D02380" w:rsidRDefault="00D02380" w:rsidP="00D02380">
      <w:pPr>
        <w:pStyle w:val="3rdlevelNumbering0"/>
        <w:numPr>
          <w:ilvl w:val="2"/>
          <w:numId w:val="8"/>
        </w:numPr>
        <w:rPr>
          <w:rFonts w:asciiTheme="minorHAnsi" w:hAnsiTheme="minorHAnsi"/>
        </w:rPr>
      </w:pPr>
      <w:r w:rsidRPr="00D02380">
        <w:rPr>
          <w:rFonts w:asciiTheme="minorHAnsi" w:hAnsiTheme="minorHAnsi"/>
        </w:rPr>
        <w:t>immediately following transmission, if by electronic mail provided the sender does not receive a non-delivery message.</w:t>
      </w:r>
    </w:p>
    <w:p w14:paraId="0DAA5D5D" w14:textId="77777777" w:rsidR="00D02380" w:rsidRPr="00D02380" w:rsidRDefault="00D02380" w:rsidP="00D02380">
      <w:pPr>
        <w:pStyle w:val="1stlevelNumbering0"/>
        <w:numPr>
          <w:ilvl w:val="0"/>
          <w:numId w:val="8"/>
        </w:numPr>
        <w:rPr>
          <w:rFonts w:asciiTheme="minorHAnsi" w:hAnsiTheme="minorHAnsi"/>
        </w:rPr>
      </w:pPr>
      <w:r w:rsidRPr="00D02380">
        <w:rPr>
          <w:rFonts w:asciiTheme="minorHAnsi" w:hAnsiTheme="minorHAnsi"/>
        </w:rPr>
        <w:t xml:space="preserve">Governing Law and Jurisdiction </w:t>
      </w:r>
    </w:p>
    <w:p w14:paraId="5BCC6D3C"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This Agreement, its formation and any contractual disputes, claims or interpretation shall be construed and governed in accordance with the courts of England &amp; Wales and the Parties hereby agree to the exclusive jurisdiction of the courts of England and Wales.</w:t>
      </w:r>
    </w:p>
    <w:p w14:paraId="4C877654" w14:textId="77777777" w:rsidR="00D02380" w:rsidRPr="00D02380" w:rsidRDefault="00D02380" w:rsidP="00D02380">
      <w:pPr>
        <w:pStyle w:val="2ndlevelNumbering"/>
        <w:keepNext w:val="0"/>
        <w:keepLines/>
        <w:numPr>
          <w:ilvl w:val="1"/>
          <w:numId w:val="8"/>
        </w:numPr>
        <w:spacing w:before="0"/>
        <w:rPr>
          <w:rFonts w:asciiTheme="minorHAnsi" w:hAnsiTheme="minorHAnsi"/>
        </w:rPr>
      </w:pPr>
      <w:r w:rsidRPr="00D02380">
        <w:rPr>
          <w:rFonts w:asciiTheme="minorHAnsi" w:hAnsiTheme="minorHAnsi"/>
        </w:rPr>
        <w:t>Any delay in either party enforcing its contractual or legal rights shall not prejudice, restrict or prevent the right of any injured party suffering a loss to enforce its rights at a later date or later breach. Any such action must be brought in line with the Civil Procedure Rules regarding the Statute of Limitations in respect of any such action</w:t>
      </w:r>
    </w:p>
    <w:p w14:paraId="03D36510" w14:textId="77777777" w:rsidR="00D02380" w:rsidRPr="00D02380" w:rsidRDefault="00D02380" w:rsidP="00D02380">
      <w:pPr>
        <w:pStyle w:val="BodyCopy"/>
        <w:rPr>
          <w:rFonts w:asciiTheme="minorHAnsi" w:hAnsiTheme="minorHAnsi"/>
        </w:rPr>
      </w:pPr>
    </w:p>
    <w:p w14:paraId="5FD8C38B" w14:textId="77777777" w:rsidR="00D02380" w:rsidRPr="00D02380" w:rsidRDefault="00D02380" w:rsidP="00D02380">
      <w:pPr>
        <w:rPr>
          <w:rFonts w:asciiTheme="minorHAnsi" w:eastAsiaTheme="minorHAnsi" w:hAnsiTheme="minorHAnsi" w:cstheme="minorBidi"/>
          <w:color w:val="595959" w:themeColor="text1" w:themeTint="A6"/>
          <w:sz w:val="20"/>
        </w:rPr>
      </w:pPr>
      <w:r w:rsidRPr="00D02380">
        <w:rPr>
          <w:rFonts w:asciiTheme="minorHAnsi" w:hAnsiTheme="minorHAnsi"/>
        </w:rPr>
        <w:br w:type="page"/>
      </w:r>
    </w:p>
    <w:p w14:paraId="19D29632" w14:textId="77777777" w:rsidR="00D02380" w:rsidRPr="00D02380" w:rsidRDefault="00D02380" w:rsidP="00D02380">
      <w:pPr>
        <w:pStyle w:val="BodyCopy"/>
        <w:rPr>
          <w:rFonts w:asciiTheme="minorHAnsi" w:hAnsiTheme="minorHAnsi"/>
        </w:rPr>
      </w:pPr>
    </w:p>
    <w:p w14:paraId="3ED8C8D1" w14:textId="77777777" w:rsidR="00D02380" w:rsidRPr="00D02380" w:rsidRDefault="00D02380" w:rsidP="00D02380">
      <w:pPr>
        <w:pStyle w:val="BodyCopy"/>
        <w:rPr>
          <w:rFonts w:asciiTheme="minorHAnsi" w:hAnsiTheme="minorHAnsi"/>
        </w:rPr>
      </w:pPr>
      <w:r w:rsidRPr="00D02380">
        <w:rPr>
          <w:rFonts w:asciiTheme="minorHAnsi" w:hAnsiTheme="minorHAnsi"/>
        </w:rPr>
        <w:t>In signing this Agreement, both parties acknowledge they are legally authorised and entitled to do so, they fully understand and accept the terms (having taken legal advice if they consider it appropriate or necessary) and agree to be bound by the terms.</w:t>
      </w:r>
    </w:p>
    <w:p w14:paraId="1D9CCCCD" w14:textId="77777777" w:rsidR="00D02380" w:rsidRPr="00D02380" w:rsidRDefault="00D02380" w:rsidP="00D02380">
      <w:pPr>
        <w:pStyle w:val="BodyCopy"/>
        <w:rPr>
          <w:rFonts w:asciiTheme="minorHAnsi" w:hAnsiTheme="minorHAnsi"/>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1239"/>
        <w:gridCol w:w="5277"/>
        <w:gridCol w:w="3214"/>
      </w:tblGrid>
      <w:tr w:rsidR="00D02380" w:rsidRPr="00D02380" w14:paraId="77815B91" w14:textId="77777777" w:rsidTr="00014893">
        <w:trPr>
          <w:trHeight w:hRule="exact" w:val="567"/>
        </w:trPr>
        <w:tc>
          <w:tcPr>
            <w:tcW w:w="1239" w:type="dxa"/>
            <w:vAlign w:val="top"/>
          </w:tcPr>
          <w:p w14:paraId="236983E8" w14:textId="77777777" w:rsidR="00D02380" w:rsidRPr="00D02380" w:rsidRDefault="00D02380" w:rsidP="00014893">
            <w:pPr>
              <w:pStyle w:val="BodyCopy"/>
              <w:rPr>
                <w:rFonts w:asciiTheme="minorHAnsi" w:hAnsiTheme="minorHAnsi"/>
              </w:rPr>
            </w:pPr>
            <w:r w:rsidRPr="00D02380">
              <w:rPr>
                <w:rFonts w:asciiTheme="minorHAnsi" w:hAnsiTheme="minorHAnsi"/>
              </w:rPr>
              <w:t>Signed</w:t>
            </w:r>
          </w:p>
        </w:tc>
        <w:tc>
          <w:tcPr>
            <w:tcW w:w="8491" w:type="dxa"/>
            <w:gridSpan w:val="2"/>
            <w:vAlign w:val="top"/>
          </w:tcPr>
          <w:p w14:paraId="21F60DEF" w14:textId="77777777" w:rsidR="00D02380" w:rsidRPr="00D02380" w:rsidRDefault="00D02380" w:rsidP="00014893">
            <w:pPr>
              <w:pStyle w:val="BodyCopy"/>
              <w:rPr>
                <w:rFonts w:asciiTheme="minorHAnsi" w:hAnsiTheme="minorHAnsi"/>
              </w:rPr>
            </w:pPr>
            <w:r w:rsidRPr="00D02380">
              <w:rPr>
                <w:rFonts w:asciiTheme="minorHAnsi" w:hAnsiTheme="minorHAnsi"/>
              </w:rPr>
              <w:t>…………………………………………………………………………………………………………….</w:t>
            </w:r>
          </w:p>
        </w:tc>
      </w:tr>
      <w:tr w:rsidR="00D02380" w:rsidRPr="00D02380" w14:paraId="0B020A6C" w14:textId="77777777" w:rsidTr="00014893">
        <w:trPr>
          <w:trHeight w:hRule="exact" w:val="567"/>
        </w:trPr>
        <w:tc>
          <w:tcPr>
            <w:tcW w:w="1239" w:type="dxa"/>
            <w:vAlign w:val="top"/>
          </w:tcPr>
          <w:p w14:paraId="38A2D066" w14:textId="77777777" w:rsidR="00D02380" w:rsidRPr="00D02380" w:rsidRDefault="00D02380" w:rsidP="00014893">
            <w:pPr>
              <w:pStyle w:val="BodyCopy"/>
              <w:rPr>
                <w:rFonts w:asciiTheme="minorHAnsi" w:hAnsiTheme="minorHAnsi"/>
              </w:rPr>
            </w:pPr>
            <w:r w:rsidRPr="00D02380">
              <w:rPr>
                <w:rFonts w:asciiTheme="minorHAnsi" w:hAnsiTheme="minorHAnsi"/>
              </w:rPr>
              <w:t>Print name</w:t>
            </w:r>
          </w:p>
        </w:tc>
        <w:tc>
          <w:tcPr>
            <w:tcW w:w="5277" w:type="dxa"/>
            <w:vAlign w:val="top"/>
          </w:tcPr>
          <w:p w14:paraId="5921A34F" w14:textId="77777777" w:rsidR="00D02380" w:rsidRPr="00D02380" w:rsidRDefault="00D02380" w:rsidP="00014893">
            <w:pPr>
              <w:pStyle w:val="BodyCopy"/>
              <w:rPr>
                <w:rFonts w:asciiTheme="minorHAnsi" w:hAnsiTheme="minorHAnsi"/>
              </w:rPr>
            </w:pPr>
            <w:r w:rsidRPr="00D02380">
              <w:rPr>
                <w:rFonts w:asciiTheme="minorHAnsi" w:hAnsiTheme="minorHAnsi"/>
              </w:rPr>
              <w:t>…………………………………………………………………</w:t>
            </w:r>
          </w:p>
        </w:tc>
        <w:tc>
          <w:tcPr>
            <w:tcW w:w="3214" w:type="dxa"/>
            <w:vAlign w:val="top"/>
          </w:tcPr>
          <w:p w14:paraId="7A82E7C3" w14:textId="77777777" w:rsidR="00D02380" w:rsidRPr="00D02380" w:rsidRDefault="00D02380" w:rsidP="00014893">
            <w:pPr>
              <w:pStyle w:val="BodyCopy"/>
              <w:rPr>
                <w:rFonts w:asciiTheme="minorHAnsi" w:hAnsiTheme="minorHAnsi"/>
              </w:rPr>
            </w:pPr>
            <w:proofErr w:type="gramStart"/>
            <w:r w:rsidRPr="00D02380">
              <w:rPr>
                <w:rFonts w:asciiTheme="minorHAnsi" w:hAnsiTheme="minorHAnsi"/>
              </w:rPr>
              <w:t>Date  …</w:t>
            </w:r>
            <w:proofErr w:type="gramEnd"/>
            <w:r w:rsidRPr="00D02380">
              <w:rPr>
                <w:rFonts w:asciiTheme="minorHAnsi" w:hAnsiTheme="minorHAnsi"/>
              </w:rPr>
              <w:t>…………………………….</w:t>
            </w:r>
          </w:p>
        </w:tc>
      </w:tr>
      <w:tr w:rsidR="00D02380" w:rsidRPr="00D02380" w14:paraId="584561C6" w14:textId="77777777" w:rsidTr="00014893">
        <w:trPr>
          <w:trHeight w:hRule="exact" w:val="567"/>
        </w:trPr>
        <w:tc>
          <w:tcPr>
            <w:tcW w:w="9730" w:type="dxa"/>
            <w:gridSpan w:val="3"/>
            <w:vAlign w:val="top"/>
          </w:tcPr>
          <w:p w14:paraId="685677F8" w14:textId="5396F6B3" w:rsidR="00D02380" w:rsidRPr="00D02380" w:rsidRDefault="00D02380" w:rsidP="00014893">
            <w:pPr>
              <w:pStyle w:val="BodyCopy"/>
              <w:rPr>
                <w:rFonts w:asciiTheme="minorHAnsi" w:hAnsiTheme="minorHAnsi"/>
                <w:b/>
                <w:bCs/>
              </w:rPr>
            </w:pPr>
            <w:r w:rsidRPr="00D02380">
              <w:rPr>
                <w:rFonts w:asciiTheme="minorHAnsi" w:hAnsiTheme="minorHAnsi"/>
                <w:b/>
                <w:bCs/>
              </w:rPr>
              <w:t xml:space="preserve">For and on behalf of The </w:t>
            </w:r>
            <w:r w:rsidR="00DF76C0">
              <w:rPr>
                <w:rFonts w:asciiTheme="minorHAnsi" w:hAnsiTheme="minorHAnsi"/>
                <w:b/>
                <w:bCs/>
              </w:rPr>
              <w:t>Client</w:t>
            </w:r>
          </w:p>
        </w:tc>
      </w:tr>
      <w:tr w:rsidR="00D02380" w:rsidRPr="00D02380" w14:paraId="394CDCB5" w14:textId="77777777" w:rsidTr="00014893">
        <w:trPr>
          <w:trHeight w:hRule="exact" w:val="567"/>
        </w:trPr>
        <w:tc>
          <w:tcPr>
            <w:tcW w:w="1239" w:type="dxa"/>
            <w:vAlign w:val="top"/>
          </w:tcPr>
          <w:p w14:paraId="78C4CC5B" w14:textId="77777777" w:rsidR="00D02380" w:rsidRPr="00D02380" w:rsidRDefault="00D02380" w:rsidP="00014893">
            <w:pPr>
              <w:pStyle w:val="BodyCopy"/>
              <w:rPr>
                <w:rFonts w:asciiTheme="minorHAnsi" w:hAnsiTheme="minorHAnsi"/>
              </w:rPr>
            </w:pPr>
            <w:r w:rsidRPr="00D02380">
              <w:rPr>
                <w:rFonts w:asciiTheme="minorHAnsi" w:hAnsiTheme="minorHAnsi"/>
              </w:rPr>
              <w:t>Signed</w:t>
            </w:r>
          </w:p>
        </w:tc>
        <w:tc>
          <w:tcPr>
            <w:tcW w:w="8491" w:type="dxa"/>
            <w:gridSpan w:val="2"/>
            <w:vAlign w:val="top"/>
          </w:tcPr>
          <w:p w14:paraId="30E0C0B0" w14:textId="77777777" w:rsidR="00D02380" w:rsidRPr="00D02380" w:rsidRDefault="00D02380" w:rsidP="00014893">
            <w:pPr>
              <w:pStyle w:val="BodyCopy"/>
              <w:rPr>
                <w:rFonts w:asciiTheme="minorHAnsi" w:hAnsiTheme="minorHAnsi"/>
              </w:rPr>
            </w:pPr>
            <w:r w:rsidRPr="00D02380">
              <w:rPr>
                <w:rFonts w:asciiTheme="minorHAnsi" w:hAnsiTheme="minorHAnsi"/>
              </w:rPr>
              <w:t>…………………………………………………………………………………………………………….</w:t>
            </w:r>
          </w:p>
        </w:tc>
      </w:tr>
      <w:tr w:rsidR="00D02380" w:rsidRPr="00D02380" w14:paraId="1944DFFF" w14:textId="77777777" w:rsidTr="00014893">
        <w:trPr>
          <w:trHeight w:hRule="exact" w:val="567"/>
        </w:trPr>
        <w:tc>
          <w:tcPr>
            <w:tcW w:w="1239" w:type="dxa"/>
            <w:vAlign w:val="top"/>
          </w:tcPr>
          <w:p w14:paraId="54BBCB24" w14:textId="77777777" w:rsidR="00D02380" w:rsidRPr="00D02380" w:rsidRDefault="00D02380" w:rsidP="00014893">
            <w:pPr>
              <w:pStyle w:val="BodyCopy"/>
              <w:rPr>
                <w:rFonts w:asciiTheme="minorHAnsi" w:hAnsiTheme="minorHAnsi"/>
              </w:rPr>
            </w:pPr>
            <w:r w:rsidRPr="00D02380">
              <w:rPr>
                <w:rFonts w:asciiTheme="minorHAnsi" w:hAnsiTheme="minorHAnsi"/>
              </w:rPr>
              <w:t>Print name</w:t>
            </w:r>
          </w:p>
        </w:tc>
        <w:tc>
          <w:tcPr>
            <w:tcW w:w="5277" w:type="dxa"/>
            <w:vAlign w:val="top"/>
          </w:tcPr>
          <w:p w14:paraId="436D178B" w14:textId="77777777" w:rsidR="00D02380" w:rsidRPr="00D02380" w:rsidRDefault="00D02380" w:rsidP="00014893">
            <w:pPr>
              <w:pStyle w:val="BodyCopy"/>
              <w:rPr>
                <w:rFonts w:asciiTheme="minorHAnsi" w:hAnsiTheme="minorHAnsi"/>
              </w:rPr>
            </w:pPr>
            <w:r w:rsidRPr="00D02380">
              <w:rPr>
                <w:rFonts w:asciiTheme="minorHAnsi" w:hAnsiTheme="minorHAnsi"/>
              </w:rPr>
              <w:t>…………………………………………………………………</w:t>
            </w:r>
          </w:p>
        </w:tc>
        <w:tc>
          <w:tcPr>
            <w:tcW w:w="3214" w:type="dxa"/>
            <w:vAlign w:val="top"/>
          </w:tcPr>
          <w:p w14:paraId="4B2D05D0" w14:textId="77777777" w:rsidR="00D02380" w:rsidRPr="00D02380" w:rsidRDefault="00D02380" w:rsidP="00014893">
            <w:pPr>
              <w:pStyle w:val="BodyCopy"/>
              <w:rPr>
                <w:rFonts w:asciiTheme="minorHAnsi" w:hAnsiTheme="minorHAnsi"/>
              </w:rPr>
            </w:pPr>
            <w:proofErr w:type="gramStart"/>
            <w:r w:rsidRPr="00D02380">
              <w:rPr>
                <w:rFonts w:asciiTheme="minorHAnsi" w:hAnsiTheme="minorHAnsi"/>
              </w:rPr>
              <w:t>Date  …</w:t>
            </w:r>
            <w:proofErr w:type="gramEnd"/>
            <w:r w:rsidRPr="00D02380">
              <w:rPr>
                <w:rFonts w:asciiTheme="minorHAnsi" w:hAnsiTheme="minorHAnsi"/>
              </w:rPr>
              <w:t>…………………………….</w:t>
            </w:r>
          </w:p>
        </w:tc>
      </w:tr>
      <w:tr w:rsidR="00D02380" w:rsidRPr="00D02380" w14:paraId="1C38E0C1" w14:textId="77777777" w:rsidTr="00014893">
        <w:trPr>
          <w:trHeight w:hRule="exact" w:val="567"/>
        </w:trPr>
        <w:tc>
          <w:tcPr>
            <w:tcW w:w="9730" w:type="dxa"/>
            <w:gridSpan w:val="3"/>
            <w:vAlign w:val="top"/>
          </w:tcPr>
          <w:p w14:paraId="0251EE8A" w14:textId="7C220E5C" w:rsidR="00D02380" w:rsidRPr="00D02380" w:rsidRDefault="00D02380" w:rsidP="00014893">
            <w:pPr>
              <w:pStyle w:val="BodyCopy"/>
              <w:rPr>
                <w:rFonts w:asciiTheme="minorHAnsi" w:hAnsiTheme="minorHAnsi"/>
                <w:b/>
                <w:bCs/>
              </w:rPr>
            </w:pPr>
            <w:r w:rsidRPr="00D02380">
              <w:rPr>
                <w:rFonts w:asciiTheme="minorHAnsi" w:hAnsiTheme="minorHAnsi"/>
                <w:b/>
                <w:bCs/>
              </w:rPr>
              <w:t xml:space="preserve">For and on behalf of The </w:t>
            </w:r>
            <w:r w:rsidR="00DF76C0" w:rsidRPr="00D02380">
              <w:rPr>
                <w:rFonts w:asciiTheme="minorHAnsi" w:hAnsiTheme="minorHAnsi"/>
                <w:b/>
                <w:bCs/>
              </w:rPr>
              <w:t>Service Provider</w:t>
            </w:r>
          </w:p>
        </w:tc>
      </w:tr>
    </w:tbl>
    <w:p w14:paraId="4D12FD91" w14:textId="77777777" w:rsidR="00D02380" w:rsidRPr="00D02380" w:rsidRDefault="00D02380" w:rsidP="00D02380">
      <w:pPr>
        <w:pStyle w:val="BodyCopy"/>
        <w:rPr>
          <w:rFonts w:asciiTheme="minorHAnsi" w:hAnsiTheme="minorHAnsi"/>
        </w:rPr>
      </w:pPr>
    </w:p>
    <w:p w14:paraId="10F0ABCF" w14:textId="77777777" w:rsidR="00870723" w:rsidRPr="00D02380" w:rsidRDefault="00870723" w:rsidP="00D02380">
      <w:pPr>
        <w:rPr>
          <w:rFonts w:asciiTheme="minorHAnsi" w:hAnsiTheme="minorHAnsi"/>
          <w:color w:val="595959" w:themeColor="text1" w:themeTint="A6"/>
          <w:sz w:val="20"/>
          <w:szCs w:val="20"/>
        </w:rPr>
      </w:pPr>
    </w:p>
    <w:sectPr w:rsidR="00870723" w:rsidRPr="00D02380" w:rsidSect="00854563">
      <w:headerReference w:type="default" r:id="rId8"/>
      <w:pgSz w:w="11906" w:h="16838"/>
      <w:pgMar w:top="720" w:right="720" w:bottom="720" w:left="720"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32D3" w14:textId="77777777" w:rsidR="00161C52" w:rsidRDefault="00161C52" w:rsidP="004234D7">
      <w:pPr>
        <w:spacing w:after="0" w:line="240" w:lineRule="auto"/>
      </w:pPr>
      <w:r>
        <w:separator/>
      </w:r>
    </w:p>
  </w:endnote>
  <w:endnote w:type="continuationSeparator" w:id="0">
    <w:p w14:paraId="27B7AE9C" w14:textId="77777777" w:rsidR="00161C52" w:rsidRDefault="00161C52" w:rsidP="00423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randon Grotesque Light">
    <w:altName w:val="﷽﷽﷽﷽﷽﷽﷽﷽Grotesque Light"/>
    <w:panose1 w:val="020B0604020202020204"/>
    <w:charset w:val="4D"/>
    <w:family w:val="swiss"/>
    <w:notTrueType/>
    <w:pitch w:val="variable"/>
    <w:sig w:usb0="A000002F" w:usb1="5000205B" w:usb2="00000000" w:usb3="00000000" w:csb0="0000009B"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panose1 w:val="02000503020000020003"/>
    <w:charset w:val="4D"/>
    <w:family w:val="swiss"/>
    <w:pitch w:val="variable"/>
    <w:sig w:usb0="800000AF" w:usb1="5000204A" w:usb2="00000000" w:usb3="00000000" w:csb0="0000009B" w:csb1="00000000"/>
  </w:font>
  <w:font w:name="Acumin Pro ExtraCondensed Ultra">
    <w:panose1 w:val="020B0604020202020204"/>
    <w:charset w:val="00"/>
    <w:family w:val="roman"/>
    <w:notTrueType/>
    <w:pitch w:val="default"/>
  </w:font>
  <w:font w:name="Avenir Heavy">
    <w:panose1 w:val="020B0703020203020204"/>
    <w:charset w:val="4D"/>
    <w:family w:val="swiss"/>
    <w:pitch w:val="variable"/>
    <w:sig w:usb0="800000AF" w:usb1="5000204A" w:usb2="00000000" w:usb3="00000000" w:csb0="0000009B"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EEE09" w14:textId="77777777" w:rsidR="00161C52" w:rsidRDefault="00161C52" w:rsidP="004234D7">
      <w:pPr>
        <w:spacing w:after="0" w:line="240" w:lineRule="auto"/>
      </w:pPr>
      <w:r>
        <w:separator/>
      </w:r>
    </w:p>
  </w:footnote>
  <w:footnote w:type="continuationSeparator" w:id="0">
    <w:p w14:paraId="0D6B214A" w14:textId="77777777" w:rsidR="00161C52" w:rsidRDefault="00161C52" w:rsidP="00423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5B86" w14:textId="517983FE" w:rsidR="004234D7" w:rsidRDefault="004234D7">
    <w:pPr>
      <w:pStyle w:val="Header"/>
    </w:pPr>
  </w:p>
  <w:tbl>
    <w:tblPr>
      <w:tblStyle w:val="TableGrid"/>
      <w:tblW w:w="96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4234D7" w14:paraId="75FBD3F1" w14:textId="77777777" w:rsidTr="004234D7">
      <w:trPr>
        <w:trHeight w:val="354"/>
        <w:jc w:val="center"/>
      </w:trPr>
      <w:tc>
        <w:tcPr>
          <w:tcW w:w="4811" w:type="dxa"/>
        </w:tcPr>
        <w:p w14:paraId="3C1C2621" w14:textId="77777777" w:rsidR="004234D7" w:rsidRDefault="004234D7" w:rsidP="004234D7">
          <w:pPr>
            <w:pStyle w:val="Header"/>
          </w:pPr>
          <w:r>
            <w:rPr>
              <w:noProof/>
            </w:rPr>
            <w:drawing>
              <wp:inline distT="0" distB="0" distL="0" distR="0" wp14:anchorId="58FEB0AC" wp14:editId="0B1218C5">
                <wp:extent cx="978694" cy="978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115" cy="993115"/>
                        </a:xfrm>
                        <a:prstGeom prst="rect">
                          <a:avLst/>
                        </a:prstGeom>
                      </pic:spPr>
                    </pic:pic>
                  </a:graphicData>
                </a:graphic>
              </wp:inline>
            </w:drawing>
          </w:r>
        </w:p>
      </w:tc>
      <w:tc>
        <w:tcPr>
          <w:tcW w:w="4811" w:type="dxa"/>
          <w:vAlign w:val="center"/>
        </w:tcPr>
        <w:p w14:paraId="0462078B" w14:textId="6AAD1AF8" w:rsidR="00DF76C0" w:rsidRPr="00B74839" w:rsidRDefault="00622267" w:rsidP="00DF76C0">
          <w:pPr>
            <w:pStyle w:val="BodyText"/>
            <w:ind w:left="582" w:right="114" w:firstLine="1767"/>
            <w:jc w:val="right"/>
            <w:rPr>
              <w:rFonts w:asciiTheme="minorHAnsi" w:hAnsiTheme="minorHAnsi" w:cstheme="minorHAnsi"/>
              <w:b/>
              <w:bCs/>
              <w:color w:val="595959" w:themeColor="text1" w:themeTint="A6"/>
              <w:w w:val="91"/>
              <w:sz w:val="16"/>
              <w:szCs w:val="16"/>
            </w:rPr>
          </w:pPr>
          <w:r>
            <w:rPr>
              <w:rFonts w:asciiTheme="minorHAnsi" w:hAnsiTheme="minorHAnsi" w:cstheme="minorHAnsi"/>
              <w:color w:val="595959" w:themeColor="text1" w:themeTint="A6"/>
              <w:sz w:val="16"/>
              <w:szCs w:val="16"/>
            </w:rPr>
            <w:t>SNOOTS</w:t>
          </w:r>
        </w:p>
        <w:p w14:paraId="3FC81AB1" w14:textId="1D0BA2AB" w:rsidR="00DF76C0" w:rsidRPr="00B74839" w:rsidRDefault="00622267" w:rsidP="00DF76C0">
          <w:pPr>
            <w:pStyle w:val="BodyText"/>
            <w:ind w:left="582" w:right="114" w:firstLine="1767"/>
            <w:jc w:val="right"/>
            <w:rPr>
              <w:rFonts w:asciiTheme="minorHAnsi" w:hAnsiTheme="minorHAnsi" w:cstheme="minorHAnsi"/>
              <w:b/>
              <w:bCs/>
              <w:color w:val="595959" w:themeColor="text1" w:themeTint="A6"/>
              <w:w w:val="95"/>
              <w:sz w:val="16"/>
              <w:szCs w:val="16"/>
            </w:rPr>
          </w:pPr>
          <w:r>
            <w:rPr>
              <w:rFonts w:asciiTheme="minorHAnsi" w:hAnsiTheme="minorHAnsi" w:cstheme="minorHAnsi"/>
              <w:color w:val="595959" w:themeColor="text1" w:themeTint="A6"/>
              <w:w w:val="95"/>
              <w:sz w:val="16"/>
              <w:szCs w:val="16"/>
            </w:rPr>
            <w:t>14 Manor Park</w:t>
          </w:r>
        </w:p>
        <w:p w14:paraId="7AB4BECE" w14:textId="26D7F591" w:rsidR="00DF76C0" w:rsidRPr="00B74839" w:rsidRDefault="00622267" w:rsidP="00DF76C0">
          <w:pPr>
            <w:pStyle w:val="BodyText"/>
            <w:ind w:left="582" w:right="114" w:firstLine="1767"/>
            <w:jc w:val="right"/>
            <w:rPr>
              <w:rFonts w:asciiTheme="minorHAnsi" w:hAnsiTheme="minorHAnsi" w:cstheme="minorHAnsi"/>
              <w:b/>
              <w:bCs/>
              <w:color w:val="595959" w:themeColor="text1" w:themeTint="A6"/>
              <w:w w:val="95"/>
              <w:sz w:val="16"/>
              <w:szCs w:val="16"/>
            </w:rPr>
          </w:pPr>
          <w:r>
            <w:rPr>
              <w:rFonts w:asciiTheme="minorHAnsi" w:hAnsiTheme="minorHAnsi" w:cstheme="minorHAnsi"/>
              <w:color w:val="595959" w:themeColor="text1" w:themeTint="A6"/>
              <w:w w:val="95"/>
              <w:sz w:val="16"/>
              <w:szCs w:val="16"/>
            </w:rPr>
            <w:t>Dewsbury</w:t>
          </w:r>
        </w:p>
        <w:p w14:paraId="0308E21F" w14:textId="76C76B33" w:rsidR="00DF76C0" w:rsidRPr="00B74839" w:rsidRDefault="00622267" w:rsidP="00DF76C0">
          <w:pPr>
            <w:pStyle w:val="BodyText"/>
            <w:ind w:left="582" w:right="114" w:firstLine="1767"/>
            <w:jc w:val="right"/>
            <w:rPr>
              <w:rFonts w:asciiTheme="minorHAnsi" w:hAnsiTheme="minorHAnsi" w:cstheme="minorHAnsi"/>
              <w:b/>
              <w:bCs/>
              <w:color w:val="595959" w:themeColor="text1" w:themeTint="A6"/>
              <w:sz w:val="16"/>
              <w:szCs w:val="16"/>
            </w:rPr>
          </w:pPr>
          <w:r>
            <w:rPr>
              <w:rFonts w:asciiTheme="minorHAnsi" w:hAnsiTheme="minorHAnsi" w:cstheme="minorHAnsi"/>
              <w:color w:val="595959" w:themeColor="text1" w:themeTint="A6"/>
              <w:w w:val="95"/>
              <w:sz w:val="16"/>
              <w:szCs w:val="16"/>
            </w:rPr>
            <w:t>WF12 7ST</w:t>
          </w:r>
        </w:p>
        <w:p w14:paraId="06D7675A" w14:textId="688E1580" w:rsidR="00DF76C0" w:rsidRPr="00B74839" w:rsidRDefault="00DF76C0" w:rsidP="00DF76C0">
          <w:pPr>
            <w:pStyle w:val="BodyText"/>
            <w:ind w:right="114"/>
            <w:jc w:val="right"/>
            <w:rPr>
              <w:rFonts w:asciiTheme="minorHAnsi" w:hAnsiTheme="minorHAnsi" w:cstheme="minorHAnsi"/>
              <w:b/>
              <w:bCs/>
              <w:color w:val="595959" w:themeColor="text1" w:themeTint="A6"/>
              <w:sz w:val="16"/>
              <w:szCs w:val="16"/>
            </w:rPr>
          </w:pPr>
          <w:r w:rsidRPr="00B74839">
            <w:rPr>
              <w:rFonts w:asciiTheme="minorHAnsi" w:hAnsiTheme="minorHAnsi" w:cstheme="minorHAnsi"/>
              <w:color w:val="595959" w:themeColor="text1" w:themeTint="A6"/>
              <w:w w:val="110"/>
              <w:sz w:val="16"/>
              <w:szCs w:val="16"/>
            </w:rPr>
            <w:t>Tel:</w:t>
          </w:r>
          <w:r w:rsidRPr="00B74839">
            <w:rPr>
              <w:rFonts w:asciiTheme="minorHAnsi" w:hAnsiTheme="minorHAnsi" w:cstheme="minorHAnsi"/>
              <w:color w:val="595959" w:themeColor="text1" w:themeTint="A6"/>
              <w:spacing w:val="-23"/>
              <w:w w:val="110"/>
              <w:sz w:val="16"/>
              <w:szCs w:val="16"/>
            </w:rPr>
            <w:t xml:space="preserve"> </w:t>
          </w:r>
          <w:r w:rsidR="00622267">
            <w:rPr>
              <w:rFonts w:asciiTheme="minorHAnsi" w:hAnsiTheme="minorHAnsi" w:cstheme="minorHAnsi"/>
              <w:color w:val="595959" w:themeColor="text1" w:themeTint="A6"/>
              <w:w w:val="110"/>
              <w:sz w:val="16"/>
              <w:szCs w:val="16"/>
            </w:rPr>
            <w:t>07986 007451</w:t>
          </w:r>
        </w:p>
        <w:p w14:paraId="6D23157A" w14:textId="0D9FDEB0" w:rsidR="004234D7" w:rsidRPr="00D1098E" w:rsidRDefault="00DF76C0" w:rsidP="00DF76C0">
          <w:pPr>
            <w:pStyle w:val="Header"/>
            <w:jc w:val="right"/>
            <w:rPr>
              <w:color w:val="595959" w:themeColor="text1" w:themeTint="A6"/>
            </w:rPr>
          </w:pPr>
          <w:r w:rsidRPr="00B74839">
            <w:rPr>
              <w:rFonts w:cstheme="minorHAnsi"/>
              <w:color w:val="595959" w:themeColor="text1" w:themeTint="A6"/>
              <w:w w:val="95"/>
              <w:sz w:val="16"/>
              <w:szCs w:val="16"/>
            </w:rPr>
            <w:t>Email</w:t>
          </w:r>
          <w:r w:rsidR="00622267">
            <w:rPr>
              <w:rFonts w:cstheme="minorHAnsi"/>
              <w:color w:val="595959" w:themeColor="text1" w:themeTint="A6"/>
              <w:w w:val="95"/>
              <w:sz w:val="16"/>
              <w:szCs w:val="16"/>
            </w:rPr>
            <w:t>: hellosnoots@gmail.com</w:t>
          </w:r>
        </w:p>
      </w:tc>
    </w:tr>
  </w:tbl>
  <w:p w14:paraId="749F0898" w14:textId="6D0770A6" w:rsidR="004234D7" w:rsidRDefault="004234D7" w:rsidP="004234D7">
    <w:pPr>
      <w:pStyle w:val="Header"/>
      <w:jc w:val="center"/>
    </w:pPr>
  </w:p>
  <w:p w14:paraId="77D834F5" w14:textId="77777777" w:rsidR="004234D7" w:rsidRDefault="00423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43"/>
    <w:multiLevelType w:val="hybridMultilevel"/>
    <w:tmpl w:val="66BCD2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613F9F"/>
    <w:multiLevelType w:val="multilevel"/>
    <w:tmpl w:val="3DB24A50"/>
    <w:lvl w:ilvl="0">
      <w:start w:val="1"/>
      <w:numFmt w:val="decimal"/>
      <w:lvlText w:val="%1."/>
      <w:lvlJc w:val="left"/>
      <w:pPr>
        <w:ind w:left="360" w:hanging="360"/>
      </w:pPr>
      <w:rPr>
        <w:rFonts w:ascii="Brandon Grotesque Light" w:eastAsiaTheme="minorHAnsi" w:hAnsi="Brandon Grotesque Light" w:cs="Arial"/>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354F65E5"/>
    <w:multiLevelType w:val="multilevel"/>
    <w:tmpl w:val="9C8ADBC4"/>
    <w:lvl w:ilvl="0">
      <w:start w:val="1"/>
      <w:numFmt w:val="decimal"/>
      <w:lvlText w:val="%1."/>
      <w:lvlJc w:val="left"/>
      <w:pPr>
        <w:ind w:left="648" w:hanging="648"/>
      </w:pPr>
      <w:rPr>
        <w:rFonts w:hint="default"/>
        <w:b/>
      </w:rPr>
    </w:lvl>
    <w:lvl w:ilvl="1">
      <w:start w:val="1"/>
      <w:numFmt w:val="decimal"/>
      <w:lvlText w:val="%1.%2."/>
      <w:lvlJc w:val="left"/>
      <w:pPr>
        <w:ind w:left="648" w:hanging="648"/>
      </w:pPr>
      <w:rPr>
        <w:rFonts w:hint="default"/>
      </w:rPr>
    </w:lvl>
    <w:lvl w:ilvl="2">
      <w:start w:val="1"/>
      <w:numFmt w:val="decimal"/>
      <w:lvlText w:val="%1.%2.%3."/>
      <w:lvlJc w:val="left"/>
      <w:pPr>
        <w:ind w:left="648" w:hanging="64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BD4CB9"/>
    <w:multiLevelType w:val="multilevel"/>
    <w:tmpl w:val="4EBAA958"/>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4" w15:restartNumberingAfterBreak="0">
    <w:nsid w:val="422130C1"/>
    <w:multiLevelType w:val="hybridMultilevel"/>
    <w:tmpl w:val="289C63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85EB9"/>
    <w:multiLevelType w:val="hybridMultilevel"/>
    <w:tmpl w:val="5DF8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0281E"/>
    <w:multiLevelType w:val="hybridMultilevel"/>
    <w:tmpl w:val="66589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42E7A8E"/>
    <w:multiLevelType w:val="multilevel"/>
    <w:tmpl w:val="7D8E4150"/>
    <w:lvl w:ilvl="0">
      <w:start w:val="1"/>
      <w:numFmt w:val="decimal"/>
      <w:pStyle w:val="1stlevelnumbering"/>
      <w:lvlText w:val="%1."/>
      <w:lvlJc w:val="left"/>
      <w:pPr>
        <w:ind w:left="648" w:hanging="648"/>
      </w:pPr>
      <w:rPr>
        <w:rFonts w:hint="default"/>
      </w:rPr>
    </w:lvl>
    <w:lvl w:ilvl="1">
      <w:start w:val="1"/>
      <w:numFmt w:val="decimal"/>
      <w:pStyle w:val="2ndlevelNumbering"/>
      <w:lvlText w:val="%1.%2."/>
      <w:lvlJc w:val="left"/>
      <w:pPr>
        <w:ind w:left="648" w:hanging="648"/>
      </w:pPr>
      <w:rPr>
        <w:rFonts w:hint="default"/>
      </w:rPr>
    </w:lvl>
    <w:lvl w:ilvl="2">
      <w:start w:val="1"/>
      <w:numFmt w:val="decimal"/>
      <w:pStyle w:val="3rdlevelnumbering"/>
      <w:lvlText w:val="%1.%2.%3."/>
      <w:lvlJc w:val="left"/>
      <w:pPr>
        <w:ind w:left="648" w:hanging="648"/>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2190674">
    <w:abstractNumId w:val="3"/>
  </w:num>
  <w:num w:numId="2" w16cid:durableId="588319660">
    <w:abstractNumId w:val="5"/>
  </w:num>
  <w:num w:numId="3" w16cid:durableId="261232309">
    <w:abstractNumId w:val="1"/>
  </w:num>
  <w:num w:numId="4" w16cid:durableId="1827696971">
    <w:abstractNumId w:val="6"/>
  </w:num>
  <w:num w:numId="5" w16cid:durableId="1977028331">
    <w:abstractNumId w:val="0"/>
  </w:num>
  <w:num w:numId="6" w16cid:durableId="459689745">
    <w:abstractNumId w:val="4"/>
  </w:num>
  <w:num w:numId="7" w16cid:durableId="587006290">
    <w:abstractNumId w:val="7"/>
  </w:num>
  <w:num w:numId="8" w16cid:durableId="1248419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ExNjQ0MLY0MDAytzRU0lEKTi0uzszPAykwqgUAsRhSOCwAAAA="/>
  </w:docVars>
  <w:rsids>
    <w:rsidRoot w:val="00AF5004"/>
    <w:rsid w:val="000172E3"/>
    <w:rsid w:val="00017353"/>
    <w:rsid w:val="00017640"/>
    <w:rsid w:val="0002078B"/>
    <w:rsid w:val="000242F3"/>
    <w:rsid w:val="00071ED5"/>
    <w:rsid w:val="000A0E20"/>
    <w:rsid w:val="000E5784"/>
    <w:rsid w:val="00125812"/>
    <w:rsid w:val="00132269"/>
    <w:rsid w:val="0013432B"/>
    <w:rsid w:val="00153685"/>
    <w:rsid w:val="00161C52"/>
    <w:rsid w:val="00174BA1"/>
    <w:rsid w:val="0018192F"/>
    <w:rsid w:val="00182F7D"/>
    <w:rsid w:val="0018493F"/>
    <w:rsid w:val="00187A34"/>
    <w:rsid w:val="0019346A"/>
    <w:rsid w:val="001E2244"/>
    <w:rsid w:val="001E5510"/>
    <w:rsid w:val="001F492C"/>
    <w:rsid w:val="00205FAB"/>
    <w:rsid w:val="00207436"/>
    <w:rsid w:val="00221C02"/>
    <w:rsid w:val="00227DB5"/>
    <w:rsid w:val="00246B07"/>
    <w:rsid w:val="0028087A"/>
    <w:rsid w:val="002B529D"/>
    <w:rsid w:val="002F6061"/>
    <w:rsid w:val="00316893"/>
    <w:rsid w:val="003227EC"/>
    <w:rsid w:val="00376131"/>
    <w:rsid w:val="00380616"/>
    <w:rsid w:val="00381E42"/>
    <w:rsid w:val="003970FE"/>
    <w:rsid w:val="003A3BC7"/>
    <w:rsid w:val="003B6FC7"/>
    <w:rsid w:val="003C7F4F"/>
    <w:rsid w:val="003E44A3"/>
    <w:rsid w:val="004234D7"/>
    <w:rsid w:val="004269C6"/>
    <w:rsid w:val="004517B0"/>
    <w:rsid w:val="004A5C3B"/>
    <w:rsid w:val="004C22B0"/>
    <w:rsid w:val="004D339F"/>
    <w:rsid w:val="004F461B"/>
    <w:rsid w:val="005054A1"/>
    <w:rsid w:val="00516F73"/>
    <w:rsid w:val="0053723E"/>
    <w:rsid w:val="0056029C"/>
    <w:rsid w:val="00584270"/>
    <w:rsid w:val="005A7EB6"/>
    <w:rsid w:val="005B4248"/>
    <w:rsid w:val="005C6E00"/>
    <w:rsid w:val="005D001E"/>
    <w:rsid w:val="00603112"/>
    <w:rsid w:val="00606432"/>
    <w:rsid w:val="00621CCD"/>
    <w:rsid w:val="00622267"/>
    <w:rsid w:val="00626EAF"/>
    <w:rsid w:val="00635E91"/>
    <w:rsid w:val="00647D4A"/>
    <w:rsid w:val="00650BB1"/>
    <w:rsid w:val="00652A2E"/>
    <w:rsid w:val="006551BE"/>
    <w:rsid w:val="00697C7B"/>
    <w:rsid w:val="006B1008"/>
    <w:rsid w:val="006E7ACF"/>
    <w:rsid w:val="007460F5"/>
    <w:rsid w:val="00752DA6"/>
    <w:rsid w:val="00754D09"/>
    <w:rsid w:val="007636F4"/>
    <w:rsid w:val="0078600E"/>
    <w:rsid w:val="00794C45"/>
    <w:rsid w:val="00797E03"/>
    <w:rsid w:val="007A3717"/>
    <w:rsid w:val="007A7F49"/>
    <w:rsid w:val="007D7982"/>
    <w:rsid w:val="007F5B65"/>
    <w:rsid w:val="0080584E"/>
    <w:rsid w:val="0080672A"/>
    <w:rsid w:val="00842AFB"/>
    <w:rsid w:val="00843822"/>
    <w:rsid w:val="0085335F"/>
    <w:rsid w:val="00854563"/>
    <w:rsid w:val="00870723"/>
    <w:rsid w:val="008A2B07"/>
    <w:rsid w:val="008B470B"/>
    <w:rsid w:val="008C072F"/>
    <w:rsid w:val="008D58C1"/>
    <w:rsid w:val="008E4FA4"/>
    <w:rsid w:val="008E512E"/>
    <w:rsid w:val="008F2248"/>
    <w:rsid w:val="009078A0"/>
    <w:rsid w:val="009217A7"/>
    <w:rsid w:val="00984B68"/>
    <w:rsid w:val="00985B59"/>
    <w:rsid w:val="009B0728"/>
    <w:rsid w:val="009F39D9"/>
    <w:rsid w:val="00A0537B"/>
    <w:rsid w:val="00A5448F"/>
    <w:rsid w:val="00AA31BB"/>
    <w:rsid w:val="00AA3AFB"/>
    <w:rsid w:val="00AC136A"/>
    <w:rsid w:val="00AC62E6"/>
    <w:rsid w:val="00AD1B2D"/>
    <w:rsid w:val="00AD5DC2"/>
    <w:rsid w:val="00AF5004"/>
    <w:rsid w:val="00B46656"/>
    <w:rsid w:val="00B65A08"/>
    <w:rsid w:val="00B71273"/>
    <w:rsid w:val="00B73873"/>
    <w:rsid w:val="00B81FC8"/>
    <w:rsid w:val="00B8284D"/>
    <w:rsid w:val="00B95884"/>
    <w:rsid w:val="00BA0BB2"/>
    <w:rsid w:val="00BC3248"/>
    <w:rsid w:val="00BC365D"/>
    <w:rsid w:val="00C1290B"/>
    <w:rsid w:val="00C16F3F"/>
    <w:rsid w:val="00C20D10"/>
    <w:rsid w:val="00C41318"/>
    <w:rsid w:val="00CB3DC2"/>
    <w:rsid w:val="00CB4E4D"/>
    <w:rsid w:val="00CC14EA"/>
    <w:rsid w:val="00CC4FC8"/>
    <w:rsid w:val="00CC7C7B"/>
    <w:rsid w:val="00CD0C2E"/>
    <w:rsid w:val="00D007AE"/>
    <w:rsid w:val="00D02380"/>
    <w:rsid w:val="00D128AF"/>
    <w:rsid w:val="00D17AE0"/>
    <w:rsid w:val="00D275B1"/>
    <w:rsid w:val="00D41245"/>
    <w:rsid w:val="00D74FCB"/>
    <w:rsid w:val="00D962C7"/>
    <w:rsid w:val="00DC5A8E"/>
    <w:rsid w:val="00DD7839"/>
    <w:rsid w:val="00DE1885"/>
    <w:rsid w:val="00DF55C5"/>
    <w:rsid w:val="00DF7185"/>
    <w:rsid w:val="00DF751F"/>
    <w:rsid w:val="00DF76C0"/>
    <w:rsid w:val="00E3517A"/>
    <w:rsid w:val="00E74C3F"/>
    <w:rsid w:val="00EB197F"/>
    <w:rsid w:val="00EB4DDC"/>
    <w:rsid w:val="00EC71D5"/>
    <w:rsid w:val="00EF2823"/>
    <w:rsid w:val="00F23A25"/>
    <w:rsid w:val="00F23B97"/>
    <w:rsid w:val="00F26131"/>
    <w:rsid w:val="00F27E37"/>
    <w:rsid w:val="00F37A4B"/>
    <w:rsid w:val="00F53644"/>
    <w:rsid w:val="00F537D9"/>
    <w:rsid w:val="00F756C2"/>
    <w:rsid w:val="00F776F6"/>
    <w:rsid w:val="00F95C98"/>
    <w:rsid w:val="00FC1897"/>
    <w:rsid w:val="00FC5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B7BB"/>
  <w15:docId w15:val="{7009C67E-044F-1349-BFD8-990D5F42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uiPriority w:val="1"/>
    <w:qFormat/>
    <w:rsid w:val="00FC5621"/>
    <w:pPr>
      <w:spacing w:after="0" w:line="240" w:lineRule="auto"/>
    </w:pPr>
  </w:style>
  <w:style w:type="paragraph" w:styleId="HTMLPreformatted">
    <w:name w:val="HTML Preformatted"/>
    <w:basedOn w:val="Normal"/>
    <w:link w:val="HTMLPreformattedChar"/>
    <w:uiPriority w:val="99"/>
    <w:semiHidden/>
    <w:unhideWhenUsed/>
    <w:rsid w:val="004F4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F461B"/>
    <w:rPr>
      <w:rFonts w:ascii="Courier New" w:hAnsi="Courier New" w:cs="Courier New"/>
      <w:sz w:val="20"/>
      <w:szCs w:val="20"/>
      <w:lang w:eastAsia="en-GB"/>
    </w:rPr>
  </w:style>
  <w:style w:type="paragraph" w:styleId="ListParagraph">
    <w:name w:val="List Paragraph"/>
    <w:basedOn w:val="Normal"/>
    <w:uiPriority w:val="34"/>
    <w:qFormat/>
    <w:rsid w:val="00DF751F"/>
    <w:pPr>
      <w:ind w:left="720"/>
      <w:contextualSpacing/>
    </w:pPr>
  </w:style>
  <w:style w:type="table" w:styleId="TableGrid">
    <w:name w:val="Table Grid"/>
    <w:basedOn w:val="TableNormal"/>
    <w:uiPriority w:val="39"/>
    <w:rsid w:val="006B1008"/>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3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4D7"/>
  </w:style>
  <w:style w:type="paragraph" w:styleId="Footer">
    <w:name w:val="footer"/>
    <w:basedOn w:val="Normal"/>
    <w:link w:val="FooterChar"/>
    <w:uiPriority w:val="99"/>
    <w:unhideWhenUsed/>
    <w:rsid w:val="00423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4D7"/>
  </w:style>
  <w:style w:type="paragraph" w:customStyle="1" w:styleId="Default">
    <w:name w:val="Default"/>
    <w:rsid w:val="004234D7"/>
    <w:pPr>
      <w:autoSpaceDE w:val="0"/>
      <w:autoSpaceDN w:val="0"/>
      <w:adjustRightInd w:val="0"/>
      <w:spacing w:after="0" w:line="240" w:lineRule="auto"/>
    </w:pPr>
    <w:rPr>
      <w:rFonts w:ascii="Times New Roman" w:eastAsiaTheme="minorHAnsi"/>
      <w:color w:val="000000"/>
      <w:sz w:val="24"/>
      <w:szCs w:val="24"/>
    </w:rPr>
  </w:style>
  <w:style w:type="paragraph" w:customStyle="1" w:styleId="BodyCopy">
    <w:name w:val="Body Copy"/>
    <w:link w:val="BodyCopyChar"/>
    <w:qFormat/>
    <w:rsid w:val="00D02380"/>
    <w:pPr>
      <w:spacing w:after="120" w:line="240" w:lineRule="auto"/>
    </w:pPr>
    <w:rPr>
      <w:rFonts w:ascii="Avenir" w:eastAsiaTheme="minorHAnsi" w:hAnsi="Avenir" w:cstheme="minorBidi"/>
      <w:color w:val="595959" w:themeColor="text1" w:themeTint="A6"/>
      <w:sz w:val="20"/>
      <w:szCs w:val="24"/>
      <w:lang w:eastAsia="en-GB"/>
    </w:rPr>
  </w:style>
  <w:style w:type="table" w:styleId="TableGridLight">
    <w:name w:val="Grid Table Light"/>
    <w:aliases w:val="Dog Business Table"/>
    <w:basedOn w:val="TableNormal"/>
    <w:uiPriority w:val="40"/>
    <w:rsid w:val="00D02380"/>
    <w:pPr>
      <w:spacing w:after="0" w:line="240" w:lineRule="auto"/>
    </w:pPr>
    <w:rPr>
      <w:rFonts w:ascii="Avenir" w:eastAsiaTheme="minorHAnsi" w:hAnsi="Avenir" w:cstheme="minorBidi"/>
      <w:color w:val="4F81BD" w:themeColor="accent1"/>
      <w:sz w:val="20"/>
      <w:szCs w:val="24"/>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vAlign w:val="center"/>
    </w:tcPr>
    <w:tblStylePr w:type="firstRow">
      <w:rPr>
        <w:rFonts w:ascii="Acumin Pro ExtraCondensed Ultra" w:hAnsi="Acumin Pro ExtraCondensed Ultra"/>
        <w:b w:val="0"/>
        <w:i w:val="0"/>
        <w:color w:val="FFFFFF" w:themeColor="background1"/>
        <w:sz w:val="20"/>
      </w:rPr>
      <w:tblPr/>
      <w:tcPr>
        <w:shd w:val="clear" w:color="auto" w:fill="4F81BD" w:themeFill="accent1"/>
      </w:tcPr>
    </w:tblStylePr>
  </w:style>
  <w:style w:type="character" w:customStyle="1" w:styleId="BodyCopyChar">
    <w:name w:val="Body Copy Char"/>
    <w:basedOn w:val="DefaultParagraphFont"/>
    <w:link w:val="BodyCopy"/>
    <w:rsid w:val="00D02380"/>
    <w:rPr>
      <w:rFonts w:ascii="Avenir" w:eastAsiaTheme="minorHAnsi" w:hAnsi="Avenir" w:cstheme="minorBidi"/>
      <w:color w:val="595959" w:themeColor="text1" w:themeTint="A6"/>
      <w:sz w:val="20"/>
      <w:szCs w:val="24"/>
      <w:lang w:eastAsia="en-GB"/>
    </w:rPr>
  </w:style>
  <w:style w:type="paragraph" w:customStyle="1" w:styleId="1stlevelnumbering">
    <w:name w:val="1st level numbering"/>
    <w:basedOn w:val="Normal"/>
    <w:qFormat/>
    <w:rsid w:val="00D02380"/>
    <w:pPr>
      <w:keepNext/>
      <w:numPr>
        <w:numId w:val="7"/>
      </w:numPr>
      <w:spacing w:before="200" w:after="40" w:line="240" w:lineRule="auto"/>
    </w:pPr>
    <w:rPr>
      <w:rFonts w:ascii="Avenir Heavy" w:hAnsi="Avenir Heavy"/>
      <w:b/>
      <w:color w:val="595959" w:themeColor="text1" w:themeTint="A6"/>
      <w:sz w:val="20"/>
      <w:szCs w:val="24"/>
      <w:lang w:eastAsia="en-GB"/>
    </w:rPr>
  </w:style>
  <w:style w:type="paragraph" w:customStyle="1" w:styleId="2ndlevelNumbering">
    <w:name w:val="2nd level Numbering"/>
    <w:basedOn w:val="1stlevelnumbering"/>
    <w:link w:val="2ndlevelNumberingChar"/>
    <w:qFormat/>
    <w:rsid w:val="00D02380"/>
    <w:pPr>
      <w:numPr>
        <w:ilvl w:val="1"/>
      </w:numPr>
      <w:spacing w:after="80"/>
    </w:pPr>
    <w:rPr>
      <w:rFonts w:ascii="Avenir" w:hAnsi="Avenir"/>
      <w:b w:val="0"/>
    </w:rPr>
  </w:style>
  <w:style w:type="paragraph" w:customStyle="1" w:styleId="3rdlevelnumbering">
    <w:name w:val="3rd level numbering"/>
    <w:basedOn w:val="2ndlevelNumbering"/>
    <w:qFormat/>
    <w:rsid w:val="00D02380"/>
    <w:pPr>
      <w:numPr>
        <w:ilvl w:val="2"/>
      </w:numPr>
      <w:tabs>
        <w:tab w:val="num" w:pos="360"/>
      </w:tabs>
    </w:pPr>
    <w:rPr>
      <w:b/>
    </w:rPr>
  </w:style>
  <w:style w:type="character" w:customStyle="1" w:styleId="2ndlevelNumberingChar">
    <w:name w:val="2nd level Numbering Char"/>
    <w:basedOn w:val="1stlevelNumberingChar"/>
    <w:link w:val="2ndlevelNumbering"/>
    <w:rsid w:val="00D02380"/>
    <w:rPr>
      <w:rFonts w:ascii="Avenir" w:eastAsiaTheme="minorHAnsi" w:hAnsi="Avenir" w:cstheme="minorBidi"/>
      <w:b w:val="0"/>
      <w:color w:val="595959" w:themeColor="text1" w:themeTint="A6"/>
      <w:sz w:val="20"/>
      <w:szCs w:val="24"/>
      <w:lang w:eastAsia="en-GB"/>
    </w:rPr>
  </w:style>
  <w:style w:type="paragraph" w:customStyle="1" w:styleId="1stlevelNumbering0">
    <w:name w:val="1st level Numbering"/>
    <w:basedOn w:val="Normal"/>
    <w:link w:val="1stlevelNumberingChar"/>
    <w:qFormat/>
    <w:rsid w:val="00D02380"/>
    <w:pPr>
      <w:keepNext/>
      <w:widowControl w:val="0"/>
      <w:spacing w:before="200" w:after="40" w:line="240" w:lineRule="auto"/>
      <w:ind w:left="648" w:hanging="648"/>
    </w:pPr>
    <w:rPr>
      <w:rFonts w:ascii="Avenir Heavy" w:eastAsiaTheme="minorHAnsi" w:hAnsi="Avenir Heavy" w:cstheme="minorBidi"/>
      <w:b/>
      <w:color w:val="595959" w:themeColor="text1" w:themeTint="A6"/>
      <w:sz w:val="20"/>
      <w:szCs w:val="24"/>
    </w:rPr>
  </w:style>
  <w:style w:type="character" w:customStyle="1" w:styleId="1stlevelNumberingChar">
    <w:name w:val="1st level Numbering Char"/>
    <w:basedOn w:val="DefaultParagraphFont"/>
    <w:link w:val="1stlevelNumbering0"/>
    <w:rsid w:val="00D02380"/>
    <w:rPr>
      <w:rFonts w:ascii="Avenir Heavy" w:eastAsiaTheme="minorHAnsi" w:hAnsi="Avenir Heavy" w:cstheme="minorBidi"/>
      <w:b/>
      <w:color w:val="595959" w:themeColor="text1" w:themeTint="A6"/>
      <w:sz w:val="20"/>
      <w:szCs w:val="24"/>
    </w:rPr>
  </w:style>
  <w:style w:type="paragraph" w:customStyle="1" w:styleId="3rdlevelNumbering0">
    <w:name w:val="3rd level Numbering"/>
    <w:basedOn w:val="1stlevelNumbering0"/>
    <w:link w:val="3rdlevelNumberingChar"/>
    <w:qFormat/>
    <w:rsid w:val="00D02380"/>
    <w:pPr>
      <w:keepNext w:val="0"/>
      <w:keepLines/>
      <w:widowControl/>
      <w:spacing w:before="0" w:after="80"/>
    </w:pPr>
    <w:rPr>
      <w:rFonts w:ascii="Avenir" w:hAnsi="Avenir"/>
      <w:b w:val="0"/>
    </w:rPr>
  </w:style>
  <w:style w:type="paragraph" w:customStyle="1" w:styleId="indentedbody">
    <w:name w:val="indented body"/>
    <w:basedOn w:val="BodyCopy"/>
    <w:link w:val="indentedbodyChar"/>
    <w:qFormat/>
    <w:rsid w:val="00D02380"/>
    <w:pPr>
      <w:ind w:left="648"/>
    </w:pPr>
  </w:style>
  <w:style w:type="character" w:customStyle="1" w:styleId="3rdlevelNumberingChar">
    <w:name w:val="3rd level Numbering Char"/>
    <w:basedOn w:val="1stlevelNumberingChar"/>
    <w:link w:val="3rdlevelNumbering0"/>
    <w:rsid w:val="00D02380"/>
    <w:rPr>
      <w:rFonts w:ascii="Avenir" w:eastAsiaTheme="minorHAnsi" w:hAnsi="Avenir" w:cstheme="minorBidi"/>
      <w:b w:val="0"/>
      <w:color w:val="595959" w:themeColor="text1" w:themeTint="A6"/>
      <w:sz w:val="20"/>
      <w:szCs w:val="24"/>
    </w:rPr>
  </w:style>
  <w:style w:type="character" w:customStyle="1" w:styleId="indentedbodyChar">
    <w:name w:val="indented body Char"/>
    <w:basedOn w:val="BodyCopyChar"/>
    <w:link w:val="indentedbody"/>
    <w:rsid w:val="00D02380"/>
    <w:rPr>
      <w:rFonts w:ascii="Avenir" w:eastAsiaTheme="minorHAnsi" w:hAnsi="Avenir" w:cstheme="minorBidi"/>
      <w:color w:val="595959" w:themeColor="text1" w:themeTint="A6"/>
      <w:sz w:val="20"/>
      <w:szCs w:val="24"/>
      <w:lang w:eastAsia="en-GB"/>
    </w:rPr>
  </w:style>
  <w:style w:type="paragraph" w:styleId="BodyText">
    <w:name w:val="Body Text"/>
    <w:basedOn w:val="Normal"/>
    <w:link w:val="BodyTextChar"/>
    <w:uiPriority w:val="1"/>
    <w:qFormat/>
    <w:rsid w:val="00DF76C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DF76C0"/>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00366">
      <w:bodyDiv w:val="1"/>
      <w:marLeft w:val="0"/>
      <w:marRight w:val="0"/>
      <w:marTop w:val="0"/>
      <w:marBottom w:val="0"/>
      <w:divBdr>
        <w:top w:val="none" w:sz="0" w:space="0" w:color="auto"/>
        <w:left w:val="none" w:sz="0" w:space="0" w:color="auto"/>
        <w:bottom w:val="none" w:sz="0" w:space="0" w:color="auto"/>
        <w:right w:val="none" w:sz="0" w:space="0" w:color="auto"/>
      </w:divBdr>
    </w:div>
    <w:div w:id="1128939258">
      <w:bodyDiv w:val="1"/>
      <w:marLeft w:val="0"/>
      <w:marRight w:val="0"/>
      <w:marTop w:val="0"/>
      <w:marBottom w:val="0"/>
      <w:divBdr>
        <w:top w:val="none" w:sz="0" w:space="0" w:color="auto"/>
        <w:left w:val="none" w:sz="0" w:space="0" w:color="auto"/>
        <w:bottom w:val="none" w:sz="0" w:space="0" w:color="auto"/>
        <w:right w:val="none" w:sz="0" w:space="0" w:color="auto"/>
      </w:divBdr>
    </w:div>
    <w:div w:id="1171094046">
      <w:bodyDiv w:val="1"/>
      <w:marLeft w:val="0"/>
      <w:marRight w:val="0"/>
      <w:marTop w:val="0"/>
      <w:marBottom w:val="0"/>
      <w:divBdr>
        <w:top w:val="none" w:sz="0" w:space="0" w:color="auto"/>
        <w:left w:val="none" w:sz="0" w:space="0" w:color="auto"/>
        <w:bottom w:val="none" w:sz="0" w:space="0" w:color="auto"/>
        <w:right w:val="none" w:sz="0" w:space="0" w:color="auto"/>
      </w:divBdr>
    </w:div>
    <w:div w:id="148315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B28A-24D5-4E27-BF27-F2385A20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Gwyneth Williamson</cp:lastModifiedBy>
  <cp:revision>2</cp:revision>
  <cp:lastPrinted>2018-10-07T16:33:00Z</cp:lastPrinted>
  <dcterms:created xsi:type="dcterms:W3CDTF">2023-05-09T11:34:00Z</dcterms:created>
  <dcterms:modified xsi:type="dcterms:W3CDTF">2023-05-09T11:34:00Z</dcterms:modified>
</cp:coreProperties>
</file>